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DB" w:rsidRPr="00217567" w:rsidRDefault="002D3EDB" w:rsidP="00217567">
      <w:pPr>
        <w:pStyle w:val="Default"/>
        <w:rPr>
          <w:rFonts w:asciiTheme="minorHAnsi" w:hAnsiTheme="minorHAnsi" w:cs="Arial"/>
          <w:b/>
          <w:bCs/>
          <w:color w:val="002060"/>
        </w:rPr>
      </w:pPr>
      <w:bookmarkStart w:id="0" w:name="_Hlk35964663"/>
      <w:r w:rsidRPr="000E23DD">
        <w:rPr>
          <w:rFonts w:asciiTheme="minorHAnsi" w:hAnsiTheme="minorHAnsi" w:cs="Arial"/>
          <w:b/>
          <w:bCs/>
          <w:color w:val="002060"/>
          <w:sz w:val="28"/>
        </w:rPr>
        <w:t>East Sussex Safeguarding Children Partnership</w:t>
      </w:r>
      <w:r w:rsidR="00217567">
        <w:rPr>
          <w:rFonts w:asciiTheme="minorHAnsi" w:hAnsiTheme="minorHAnsi" w:cs="Arial"/>
          <w:b/>
          <w:bCs/>
          <w:color w:val="002060"/>
          <w:sz w:val="28"/>
        </w:rPr>
        <w:tab/>
      </w:r>
      <w:r w:rsidR="00217567">
        <w:rPr>
          <w:rFonts w:asciiTheme="minorHAnsi" w:hAnsiTheme="minorHAnsi" w:cs="Arial"/>
          <w:b/>
          <w:bCs/>
          <w:color w:val="002060"/>
          <w:sz w:val="28"/>
        </w:rPr>
        <w:tab/>
      </w:r>
      <w:r w:rsidR="00217567">
        <w:rPr>
          <w:rFonts w:asciiTheme="minorHAnsi" w:hAnsiTheme="minorHAnsi" w:cs="Arial"/>
          <w:b/>
          <w:bCs/>
          <w:color w:val="002060"/>
          <w:sz w:val="28"/>
        </w:rPr>
        <w:tab/>
      </w:r>
      <w:r w:rsidR="00217567" w:rsidRPr="00217567">
        <w:rPr>
          <w:rFonts w:eastAsia="Times New Roman" w:cs="Arial"/>
          <w:b/>
          <w:bCs/>
          <w:noProof/>
          <w:color w:val="002060"/>
          <w:spacing w:val="-5"/>
          <w:lang w:val="en" w:eastAsia="en-GB"/>
        </w:rPr>
        <w:t xml:space="preserve"> </w:t>
      </w:r>
      <w:r w:rsidR="00217567" w:rsidRPr="00217567">
        <w:rPr>
          <w:rFonts w:eastAsia="Times New Roman" w:cs="Arial"/>
          <w:b/>
          <w:bCs/>
          <w:noProof/>
          <w:color w:val="002060"/>
          <w:spacing w:val="-5"/>
          <w:lang w:val="en" w:eastAsia="en-GB"/>
        </w:rPr>
        <w:drawing>
          <wp:inline distT="0" distB="0" distL="0" distR="0" wp14:anchorId="45A43168" wp14:editId="47083A13">
            <wp:extent cx="1238250" cy="60294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1234" cy="604393"/>
                    </a:xfrm>
                    <a:prstGeom prst="rect">
                      <a:avLst/>
                    </a:prstGeom>
                    <a:noFill/>
                  </pic:spPr>
                </pic:pic>
              </a:graphicData>
            </a:graphic>
          </wp:inline>
        </w:drawing>
      </w:r>
    </w:p>
    <w:p w:rsidR="00FF78EE" w:rsidRPr="000E23DD" w:rsidRDefault="00FF78EE" w:rsidP="002D3EDB">
      <w:pPr>
        <w:pStyle w:val="Default"/>
        <w:rPr>
          <w:rFonts w:asciiTheme="minorHAnsi" w:hAnsiTheme="minorHAnsi" w:cs="Arial"/>
          <w:b/>
          <w:bCs/>
          <w:i/>
          <w:color w:val="002060"/>
        </w:rPr>
      </w:pPr>
      <w:r w:rsidRPr="000E23DD">
        <w:rPr>
          <w:rFonts w:asciiTheme="minorHAnsi" w:hAnsiTheme="minorHAnsi" w:cs="Arial"/>
          <w:b/>
          <w:bCs/>
          <w:color w:val="002060"/>
        </w:rPr>
        <w:t xml:space="preserve">Guidance for </w:t>
      </w:r>
      <w:r w:rsidR="00AA0428" w:rsidRPr="000E23DD">
        <w:rPr>
          <w:rFonts w:asciiTheme="minorHAnsi" w:hAnsiTheme="minorHAnsi" w:cs="Arial"/>
          <w:b/>
          <w:bCs/>
          <w:color w:val="002060"/>
        </w:rPr>
        <w:t xml:space="preserve">Practitioners conducting </w:t>
      </w:r>
      <w:r w:rsidRPr="000E23DD">
        <w:rPr>
          <w:rFonts w:asciiTheme="minorHAnsi" w:hAnsiTheme="minorHAnsi" w:cs="Arial"/>
          <w:b/>
          <w:bCs/>
          <w:color w:val="002060"/>
        </w:rPr>
        <w:t>Home Visits and Virtual Contact</w:t>
      </w:r>
      <w:bookmarkEnd w:id="0"/>
      <w:r w:rsidR="000E23DD" w:rsidRPr="000E23DD">
        <w:rPr>
          <w:rFonts w:asciiTheme="minorHAnsi" w:hAnsiTheme="minorHAnsi" w:cs="Arial"/>
          <w:b/>
          <w:bCs/>
          <w:color w:val="002060"/>
        </w:rPr>
        <w:t xml:space="preserve"> </w:t>
      </w:r>
      <w:r w:rsidR="000E23DD" w:rsidRPr="000E23DD">
        <w:rPr>
          <w:rFonts w:asciiTheme="minorHAnsi" w:hAnsiTheme="minorHAnsi" w:cs="Arial"/>
          <w:b/>
          <w:bCs/>
          <w:i/>
          <w:color w:val="002060"/>
        </w:rPr>
        <w:t>(based on ESCC Social Care/Early Help Practitioner guidance)</w:t>
      </w:r>
    </w:p>
    <w:p w:rsidR="00FF78EE" w:rsidRPr="002D3EDB" w:rsidRDefault="00FF78EE" w:rsidP="00FF78EE">
      <w:pPr>
        <w:pStyle w:val="Default"/>
        <w:jc w:val="center"/>
        <w:rPr>
          <w:rFonts w:asciiTheme="minorHAnsi" w:hAnsiTheme="minorHAnsi" w:cs="Arial"/>
          <w:b/>
          <w:bCs/>
          <w:sz w:val="22"/>
          <w:szCs w:val="22"/>
        </w:rPr>
      </w:pPr>
    </w:p>
    <w:p w:rsidR="00FF78EE" w:rsidRDefault="00FF78EE" w:rsidP="00FF78EE">
      <w:pPr>
        <w:pStyle w:val="Default"/>
        <w:jc w:val="both"/>
        <w:rPr>
          <w:rFonts w:asciiTheme="minorHAnsi" w:hAnsiTheme="minorHAnsi" w:cs="Arial"/>
          <w:iCs/>
          <w:color w:val="auto"/>
          <w:sz w:val="22"/>
          <w:szCs w:val="20"/>
        </w:rPr>
      </w:pPr>
      <w:r w:rsidRPr="000E23DD">
        <w:rPr>
          <w:rFonts w:asciiTheme="minorHAnsi" w:hAnsiTheme="minorHAnsi" w:cs="Arial"/>
          <w:iCs/>
          <w:color w:val="auto"/>
          <w:sz w:val="22"/>
          <w:szCs w:val="20"/>
        </w:rPr>
        <w:t xml:space="preserve">You </w:t>
      </w:r>
      <w:r w:rsidR="000E23DD" w:rsidRPr="000E23DD">
        <w:rPr>
          <w:rFonts w:asciiTheme="minorHAnsi" w:hAnsiTheme="minorHAnsi" w:cs="Arial"/>
          <w:iCs/>
          <w:color w:val="auto"/>
          <w:sz w:val="22"/>
          <w:szCs w:val="20"/>
        </w:rPr>
        <w:t>should discuss with your</w:t>
      </w:r>
      <w:r w:rsidR="008B021C" w:rsidRPr="000E23DD">
        <w:rPr>
          <w:rFonts w:asciiTheme="minorHAnsi" w:hAnsiTheme="minorHAnsi" w:cs="Arial"/>
          <w:iCs/>
          <w:color w:val="auto"/>
          <w:sz w:val="22"/>
          <w:szCs w:val="20"/>
        </w:rPr>
        <w:t xml:space="preserve"> Manager</w:t>
      </w:r>
      <w:r w:rsidRPr="000E23DD">
        <w:rPr>
          <w:rFonts w:asciiTheme="minorHAnsi" w:hAnsiTheme="minorHAnsi" w:cs="Arial"/>
          <w:iCs/>
          <w:color w:val="auto"/>
          <w:sz w:val="22"/>
          <w:szCs w:val="20"/>
        </w:rPr>
        <w:t xml:space="preserve"> the level of risk and what families still require a home visit during this period.</w:t>
      </w:r>
    </w:p>
    <w:p w:rsidR="00217567" w:rsidRPr="00217567" w:rsidRDefault="00217567" w:rsidP="00FF78EE">
      <w:pPr>
        <w:pStyle w:val="Default"/>
        <w:jc w:val="both"/>
        <w:rPr>
          <w:rFonts w:asciiTheme="minorHAnsi" w:hAnsiTheme="minorHAnsi" w:cs="Arial"/>
          <w:iCs/>
          <w:color w:val="auto"/>
          <w:sz w:val="22"/>
          <w:szCs w:val="20"/>
        </w:rPr>
      </w:pPr>
    </w:p>
    <w:tbl>
      <w:tblPr>
        <w:tblStyle w:val="TableGrid"/>
        <w:tblW w:w="10349" w:type="dxa"/>
        <w:tblInd w:w="-176" w:type="dxa"/>
        <w:tblLook w:val="04A0" w:firstRow="1" w:lastRow="0" w:firstColumn="1" w:lastColumn="0" w:noHBand="0" w:noVBand="1"/>
      </w:tblPr>
      <w:tblGrid>
        <w:gridCol w:w="10349"/>
      </w:tblGrid>
      <w:tr w:rsidR="00FF78EE" w:rsidRPr="000E23DD" w:rsidTr="00217567">
        <w:tc>
          <w:tcPr>
            <w:tcW w:w="10349" w:type="dxa"/>
            <w:shd w:val="clear" w:color="auto" w:fill="D9E2F3" w:themeFill="accent1" w:themeFillTint="33"/>
          </w:tcPr>
          <w:p w:rsidR="00FF78EE" w:rsidRPr="000E23DD" w:rsidRDefault="00FF78EE" w:rsidP="00A07CB0">
            <w:pPr>
              <w:pStyle w:val="Default"/>
              <w:rPr>
                <w:rFonts w:asciiTheme="minorHAnsi" w:hAnsiTheme="minorHAnsi" w:cs="Arial"/>
                <w:b/>
                <w:szCs w:val="22"/>
              </w:rPr>
            </w:pPr>
            <w:r w:rsidRPr="000E23DD">
              <w:rPr>
                <w:rFonts w:asciiTheme="minorHAnsi" w:hAnsiTheme="minorHAnsi" w:cs="Arial"/>
                <w:b/>
                <w:szCs w:val="22"/>
              </w:rPr>
              <w:t xml:space="preserve">Home Visits </w:t>
            </w:r>
            <w:r w:rsidR="00217567">
              <w:rPr>
                <w:rFonts w:asciiTheme="minorHAnsi" w:hAnsiTheme="minorHAnsi" w:cs="Arial"/>
                <w:b/>
                <w:szCs w:val="22"/>
              </w:rPr>
              <w:t xml:space="preserve">- </w:t>
            </w:r>
            <w:r w:rsidRPr="000E23DD">
              <w:rPr>
                <w:rFonts w:asciiTheme="minorHAnsi" w:hAnsiTheme="minorHAnsi" w:cs="Arial"/>
                <w:b/>
                <w:szCs w:val="22"/>
              </w:rPr>
              <w:t>Face to Face</w:t>
            </w:r>
          </w:p>
        </w:tc>
      </w:tr>
      <w:tr w:rsidR="00FF78EE" w:rsidRPr="002D3EDB" w:rsidTr="00217567">
        <w:tc>
          <w:tcPr>
            <w:tcW w:w="10349" w:type="dxa"/>
          </w:tcPr>
          <w:p w:rsidR="000E23DD" w:rsidRDefault="000E23DD" w:rsidP="00A07CB0">
            <w:pPr>
              <w:pStyle w:val="Default"/>
              <w:rPr>
                <w:rFonts w:asciiTheme="minorHAnsi" w:hAnsiTheme="minorHAnsi" w:cs="Arial"/>
                <w:b/>
                <w:sz w:val="22"/>
                <w:szCs w:val="22"/>
              </w:rPr>
            </w:pPr>
          </w:p>
          <w:p w:rsidR="000E23DD" w:rsidRPr="002D3EDB" w:rsidRDefault="00FF78EE" w:rsidP="00A07CB0">
            <w:pPr>
              <w:pStyle w:val="Default"/>
              <w:rPr>
                <w:rFonts w:asciiTheme="minorHAnsi" w:hAnsiTheme="minorHAnsi" w:cs="Arial"/>
                <w:b/>
                <w:sz w:val="22"/>
                <w:szCs w:val="22"/>
              </w:rPr>
            </w:pPr>
            <w:r w:rsidRPr="002D3EDB">
              <w:rPr>
                <w:rFonts w:asciiTheme="minorHAnsi" w:hAnsiTheme="minorHAnsi" w:cs="Arial"/>
                <w:b/>
                <w:sz w:val="22"/>
                <w:szCs w:val="22"/>
              </w:rPr>
              <w:t xml:space="preserve">If a home visit is required, please follow this guidance:  </w:t>
            </w:r>
          </w:p>
          <w:p w:rsidR="00FF78EE" w:rsidRPr="002D3EDB" w:rsidRDefault="00FF78EE" w:rsidP="00FF78EE">
            <w:pPr>
              <w:pStyle w:val="Default"/>
              <w:numPr>
                <w:ilvl w:val="0"/>
                <w:numId w:val="1"/>
              </w:numPr>
              <w:spacing w:after="23"/>
              <w:rPr>
                <w:rFonts w:asciiTheme="minorHAnsi" w:hAnsiTheme="minorHAnsi" w:cs="Arial"/>
                <w:sz w:val="22"/>
                <w:szCs w:val="22"/>
              </w:rPr>
            </w:pPr>
            <w:r w:rsidRPr="002D3EDB">
              <w:rPr>
                <w:rFonts w:asciiTheme="minorHAnsi" w:hAnsiTheme="minorHAnsi" w:cs="Arial"/>
                <w:sz w:val="22"/>
                <w:szCs w:val="22"/>
              </w:rPr>
              <w:t>Prior to visit contact family to check if anything has changed</w:t>
            </w:r>
            <w:r w:rsidR="000E23DD">
              <w:rPr>
                <w:rFonts w:asciiTheme="minorHAnsi" w:hAnsiTheme="minorHAnsi" w:cs="Arial"/>
                <w:sz w:val="22"/>
                <w:szCs w:val="22"/>
              </w:rPr>
              <w:t>,</w:t>
            </w:r>
            <w:r w:rsidRPr="002D3EDB">
              <w:rPr>
                <w:rFonts w:asciiTheme="minorHAnsi" w:hAnsiTheme="minorHAnsi" w:cs="Arial"/>
                <w:sz w:val="22"/>
                <w:szCs w:val="22"/>
              </w:rPr>
              <w:t xml:space="preserve"> e.g. symptoms. </w:t>
            </w:r>
          </w:p>
          <w:p w:rsidR="00FF78EE" w:rsidRPr="002D3EDB" w:rsidRDefault="000E23DD" w:rsidP="00FF78EE">
            <w:pPr>
              <w:pStyle w:val="Default"/>
              <w:numPr>
                <w:ilvl w:val="0"/>
                <w:numId w:val="1"/>
              </w:numPr>
              <w:spacing w:after="23"/>
              <w:rPr>
                <w:rFonts w:asciiTheme="minorHAnsi" w:hAnsiTheme="minorHAnsi" w:cs="Arial"/>
                <w:sz w:val="22"/>
                <w:szCs w:val="22"/>
              </w:rPr>
            </w:pPr>
            <w:r>
              <w:rPr>
                <w:rFonts w:asciiTheme="minorHAnsi" w:hAnsiTheme="minorHAnsi" w:cs="Arial"/>
                <w:sz w:val="22"/>
                <w:szCs w:val="22"/>
              </w:rPr>
              <w:t>If appropriate, p</w:t>
            </w:r>
            <w:r w:rsidR="00FF78EE" w:rsidRPr="002D3EDB">
              <w:rPr>
                <w:rFonts w:asciiTheme="minorHAnsi" w:hAnsiTheme="minorHAnsi" w:cs="Arial"/>
                <w:sz w:val="22"/>
                <w:szCs w:val="22"/>
              </w:rPr>
              <w:t>rior to the visit check if the family have enough food</w:t>
            </w:r>
            <w:r>
              <w:rPr>
                <w:rFonts w:asciiTheme="minorHAnsi" w:hAnsiTheme="minorHAnsi" w:cs="Arial"/>
                <w:sz w:val="22"/>
                <w:szCs w:val="22"/>
              </w:rPr>
              <w:t>,</w:t>
            </w:r>
            <w:r w:rsidR="00FF78EE" w:rsidRPr="002D3EDB">
              <w:rPr>
                <w:rFonts w:asciiTheme="minorHAnsi" w:hAnsiTheme="minorHAnsi" w:cs="Arial"/>
                <w:sz w:val="22"/>
                <w:szCs w:val="22"/>
              </w:rPr>
              <w:t xml:space="preserve"> etc? </w:t>
            </w:r>
          </w:p>
          <w:p w:rsidR="00FF78EE" w:rsidRPr="002D3EDB" w:rsidRDefault="00FF78EE" w:rsidP="00FF78EE">
            <w:pPr>
              <w:pStyle w:val="Default"/>
              <w:numPr>
                <w:ilvl w:val="0"/>
                <w:numId w:val="1"/>
              </w:numPr>
              <w:spacing w:after="23"/>
              <w:rPr>
                <w:rFonts w:asciiTheme="minorHAnsi" w:hAnsiTheme="minorHAnsi" w:cs="Arial"/>
                <w:sz w:val="22"/>
                <w:szCs w:val="22"/>
              </w:rPr>
            </w:pPr>
            <w:r w:rsidRPr="002D3EDB">
              <w:rPr>
                <w:rFonts w:asciiTheme="minorHAnsi" w:hAnsiTheme="minorHAnsi" w:cs="Arial"/>
                <w:sz w:val="22"/>
                <w:szCs w:val="22"/>
              </w:rPr>
              <w:t>Upon arrival at the home</w:t>
            </w:r>
            <w:r w:rsidR="00A41FB5" w:rsidRPr="002D3EDB">
              <w:rPr>
                <w:rFonts w:asciiTheme="minorHAnsi" w:hAnsiTheme="minorHAnsi" w:cs="Arial"/>
                <w:sz w:val="22"/>
                <w:szCs w:val="22"/>
              </w:rPr>
              <w:t xml:space="preserve"> </w:t>
            </w:r>
            <w:r w:rsidRPr="002D3EDB">
              <w:rPr>
                <w:rFonts w:asciiTheme="minorHAnsi" w:hAnsiTheme="minorHAnsi" w:cs="Arial"/>
                <w:sz w:val="22"/>
                <w:szCs w:val="22"/>
              </w:rPr>
              <w:t xml:space="preserve">do not enter until you have made observations of presentation e.g. any visible signs of symptoms.   </w:t>
            </w:r>
          </w:p>
          <w:p w:rsidR="00FF78EE" w:rsidRPr="002D3EDB" w:rsidRDefault="00FF78EE" w:rsidP="00FF78EE">
            <w:pPr>
              <w:pStyle w:val="Default"/>
              <w:numPr>
                <w:ilvl w:val="0"/>
                <w:numId w:val="1"/>
              </w:numPr>
              <w:spacing w:after="23"/>
              <w:rPr>
                <w:rFonts w:asciiTheme="minorHAnsi" w:hAnsiTheme="minorHAnsi" w:cs="Arial"/>
                <w:color w:val="auto"/>
                <w:sz w:val="22"/>
                <w:szCs w:val="22"/>
              </w:rPr>
            </w:pPr>
            <w:r w:rsidRPr="002D3EDB">
              <w:rPr>
                <w:rFonts w:asciiTheme="minorHAnsi" w:hAnsiTheme="minorHAnsi" w:cs="Arial"/>
                <w:color w:val="auto"/>
                <w:sz w:val="22"/>
                <w:szCs w:val="22"/>
              </w:rPr>
              <w:t xml:space="preserve">If agreement has been made that a visit will be completed where the family are self-isolating due to symptoms please make use of PPE; face masks, gloves and hand sanitiser. </w:t>
            </w:r>
          </w:p>
          <w:p w:rsidR="00FF78EE" w:rsidRPr="002D3EDB" w:rsidRDefault="00FF78EE" w:rsidP="00FF78EE">
            <w:pPr>
              <w:pStyle w:val="Default"/>
              <w:numPr>
                <w:ilvl w:val="0"/>
                <w:numId w:val="1"/>
              </w:numPr>
              <w:spacing w:after="23"/>
              <w:rPr>
                <w:rFonts w:asciiTheme="minorHAnsi" w:hAnsiTheme="minorHAnsi" w:cs="Arial"/>
                <w:sz w:val="22"/>
                <w:szCs w:val="22"/>
              </w:rPr>
            </w:pPr>
            <w:r w:rsidRPr="002D3EDB">
              <w:rPr>
                <w:rFonts w:asciiTheme="minorHAnsi" w:hAnsiTheme="minorHAnsi" w:cs="Arial"/>
                <w:sz w:val="22"/>
                <w:szCs w:val="22"/>
              </w:rPr>
              <w:t>For each visit:</w:t>
            </w:r>
          </w:p>
          <w:p w:rsidR="00FF78EE" w:rsidRPr="002D3EDB" w:rsidRDefault="000E23DD" w:rsidP="00FF78EE">
            <w:pPr>
              <w:pStyle w:val="Default"/>
              <w:numPr>
                <w:ilvl w:val="0"/>
                <w:numId w:val="1"/>
              </w:numPr>
              <w:spacing w:after="23"/>
              <w:ind w:left="1733"/>
              <w:rPr>
                <w:rFonts w:asciiTheme="minorHAnsi" w:hAnsiTheme="minorHAnsi" w:cs="Arial"/>
                <w:sz w:val="22"/>
                <w:szCs w:val="22"/>
              </w:rPr>
            </w:pPr>
            <w:r>
              <w:rPr>
                <w:rFonts w:asciiTheme="minorHAnsi" w:hAnsiTheme="minorHAnsi" w:cs="Arial"/>
                <w:sz w:val="22"/>
                <w:szCs w:val="22"/>
              </w:rPr>
              <w:t>Wash/</w:t>
            </w:r>
            <w:r w:rsidR="00FF78EE" w:rsidRPr="002D3EDB">
              <w:rPr>
                <w:rFonts w:asciiTheme="minorHAnsi" w:hAnsiTheme="minorHAnsi" w:cs="Arial"/>
                <w:sz w:val="22"/>
                <w:szCs w:val="22"/>
              </w:rPr>
              <w:t xml:space="preserve">sanitise hands prior to entering the property. </w:t>
            </w:r>
            <w:r w:rsidR="008B021C" w:rsidRPr="002D3EDB">
              <w:rPr>
                <w:rFonts w:asciiTheme="minorHAnsi" w:hAnsiTheme="minorHAnsi" w:cs="Arial"/>
                <w:sz w:val="22"/>
                <w:szCs w:val="22"/>
              </w:rPr>
              <w:t>If this is not possib</w:t>
            </w:r>
            <w:r>
              <w:rPr>
                <w:rFonts w:asciiTheme="minorHAnsi" w:hAnsiTheme="minorHAnsi" w:cs="Arial"/>
                <w:sz w:val="22"/>
                <w:szCs w:val="22"/>
              </w:rPr>
              <w:t>le wash your hands upon arrival</w:t>
            </w:r>
            <w:bookmarkStart w:id="1" w:name="_GoBack"/>
            <w:bookmarkEnd w:id="1"/>
          </w:p>
          <w:p w:rsidR="00FF78EE" w:rsidRPr="002D3EDB" w:rsidRDefault="00FF78EE" w:rsidP="00FF78EE">
            <w:pPr>
              <w:pStyle w:val="Default"/>
              <w:numPr>
                <w:ilvl w:val="0"/>
                <w:numId w:val="1"/>
              </w:numPr>
              <w:spacing w:after="23"/>
              <w:ind w:left="1733"/>
              <w:rPr>
                <w:rFonts w:asciiTheme="minorHAnsi" w:hAnsiTheme="minorHAnsi" w:cs="Arial"/>
                <w:sz w:val="22"/>
                <w:szCs w:val="22"/>
              </w:rPr>
            </w:pPr>
            <w:r w:rsidRPr="002D3EDB">
              <w:rPr>
                <w:rFonts w:asciiTheme="minorHAnsi" w:hAnsiTheme="minorHAnsi" w:cs="Arial"/>
                <w:sz w:val="22"/>
                <w:szCs w:val="22"/>
              </w:rPr>
              <w:t>Avoid direct contact and as much as possible keep safe distanced (at least 2 metres)</w:t>
            </w:r>
          </w:p>
          <w:p w:rsidR="00FF78EE" w:rsidRPr="002D3EDB" w:rsidRDefault="000E23DD" w:rsidP="00FF78EE">
            <w:pPr>
              <w:pStyle w:val="Default"/>
              <w:numPr>
                <w:ilvl w:val="0"/>
                <w:numId w:val="1"/>
              </w:numPr>
              <w:spacing w:after="23"/>
              <w:ind w:left="1733"/>
              <w:rPr>
                <w:rFonts w:asciiTheme="minorHAnsi" w:hAnsiTheme="minorHAnsi" w:cs="Arial"/>
                <w:sz w:val="22"/>
                <w:szCs w:val="22"/>
              </w:rPr>
            </w:pPr>
            <w:r>
              <w:rPr>
                <w:rFonts w:asciiTheme="minorHAnsi" w:hAnsiTheme="minorHAnsi" w:cs="Arial"/>
                <w:sz w:val="22"/>
                <w:szCs w:val="22"/>
              </w:rPr>
              <w:t>Wash/</w:t>
            </w:r>
            <w:r w:rsidR="00FF78EE" w:rsidRPr="002D3EDB">
              <w:rPr>
                <w:rFonts w:asciiTheme="minorHAnsi" w:hAnsiTheme="minorHAnsi" w:cs="Arial"/>
                <w:sz w:val="22"/>
                <w:szCs w:val="22"/>
              </w:rPr>
              <w:t>sanitise hands</w:t>
            </w:r>
            <w:r w:rsidR="008B021C" w:rsidRPr="002D3EDB">
              <w:rPr>
                <w:rFonts w:asciiTheme="minorHAnsi" w:hAnsiTheme="minorHAnsi" w:cs="Arial"/>
                <w:sz w:val="22"/>
                <w:szCs w:val="22"/>
              </w:rPr>
              <w:t xml:space="preserve"> upon</w:t>
            </w:r>
            <w:r>
              <w:rPr>
                <w:rFonts w:asciiTheme="minorHAnsi" w:hAnsiTheme="minorHAnsi" w:cs="Arial"/>
                <w:sz w:val="22"/>
                <w:szCs w:val="22"/>
              </w:rPr>
              <w:t xml:space="preserve"> leaving the property</w:t>
            </w:r>
          </w:p>
          <w:p w:rsidR="00FF78EE" w:rsidRPr="002D3EDB" w:rsidRDefault="00FF78EE" w:rsidP="00FF78EE">
            <w:pPr>
              <w:pStyle w:val="Default"/>
              <w:numPr>
                <w:ilvl w:val="0"/>
                <w:numId w:val="1"/>
              </w:numPr>
              <w:spacing w:after="23"/>
              <w:ind w:left="1733"/>
              <w:rPr>
                <w:rFonts w:asciiTheme="minorHAnsi" w:hAnsiTheme="minorHAnsi" w:cs="Arial"/>
                <w:sz w:val="22"/>
                <w:szCs w:val="22"/>
              </w:rPr>
            </w:pPr>
            <w:r w:rsidRPr="002D3EDB">
              <w:rPr>
                <w:rFonts w:asciiTheme="minorHAnsi" w:hAnsiTheme="minorHAnsi" w:cs="Arial"/>
                <w:color w:val="auto"/>
                <w:sz w:val="22"/>
                <w:szCs w:val="22"/>
              </w:rPr>
              <w:t>Shower and change c</w:t>
            </w:r>
            <w:r w:rsidR="000E23DD">
              <w:rPr>
                <w:rFonts w:asciiTheme="minorHAnsi" w:hAnsiTheme="minorHAnsi" w:cs="Arial"/>
                <w:color w:val="auto"/>
                <w:sz w:val="22"/>
                <w:szCs w:val="22"/>
              </w:rPr>
              <w:t>lothing as soon as you get home</w:t>
            </w:r>
          </w:p>
          <w:p w:rsidR="00FF78EE" w:rsidRPr="002D3EDB" w:rsidRDefault="00FF78EE" w:rsidP="00FF78EE">
            <w:pPr>
              <w:pStyle w:val="Default"/>
              <w:numPr>
                <w:ilvl w:val="0"/>
                <w:numId w:val="1"/>
              </w:numPr>
              <w:spacing w:after="23"/>
              <w:ind w:left="1733"/>
              <w:rPr>
                <w:rFonts w:asciiTheme="minorHAnsi" w:hAnsiTheme="minorHAnsi" w:cs="Arial"/>
                <w:sz w:val="22"/>
                <w:szCs w:val="22"/>
              </w:rPr>
            </w:pPr>
            <w:r w:rsidRPr="002D3EDB">
              <w:rPr>
                <w:rFonts w:asciiTheme="minorHAnsi" w:hAnsiTheme="minorHAnsi" w:cs="Arial"/>
                <w:sz w:val="22"/>
                <w:szCs w:val="22"/>
              </w:rPr>
              <w:t>Keep the use of direct work tools to a minimum, where used, clean after</w:t>
            </w:r>
            <w:r w:rsidR="008B021C" w:rsidRPr="002D3EDB">
              <w:rPr>
                <w:rFonts w:asciiTheme="minorHAnsi" w:hAnsiTheme="minorHAnsi" w:cs="Arial"/>
                <w:sz w:val="22"/>
                <w:szCs w:val="22"/>
              </w:rPr>
              <w:t>wards</w:t>
            </w:r>
          </w:p>
          <w:p w:rsidR="00A41FB5" w:rsidRPr="000E23DD" w:rsidRDefault="000E23DD" w:rsidP="00A41FB5">
            <w:pPr>
              <w:pStyle w:val="Default"/>
              <w:numPr>
                <w:ilvl w:val="0"/>
                <w:numId w:val="1"/>
              </w:numPr>
              <w:spacing w:after="23"/>
              <w:ind w:left="1733"/>
              <w:rPr>
                <w:rFonts w:asciiTheme="minorHAnsi" w:hAnsiTheme="minorHAnsi" w:cs="Arial"/>
                <w:sz w:val="22"/>
                <w:szCs w:val="22"/>
              </w:rPr>
            </w:pPr>
            <w:r>
              <w:rPr>
                <w:rFonts w:asciiTheme="minorHAnsi" w:hAnsiTheme="minorHAnsi" w:cs="Arial"/>
                <w:sz w:val="22"/>
                <w:szCs w:val="22"/>
              </w:rPr>
              <w:t>Where possible, use garden/</w:t>
            </w:r>
            <w:r w:rsidR="00FF78EE" w:rsidRPr="002D3EDB">
              <w:rPr>
                <w:rFonts w:asciiTheme="minorHAnsi" w:hAnsiTheme="minorHAnsi" w:cs="Arial"/>
                <w:sz w:val="22"/>
                <w:szCs w:val="22"/>
              </w:rPr>
              <w:t>outdoor space to talk to children/young people (while maintaining distance)</w:t>
            </w:r>
          </w:p>
          <w:p w:rsidR="00A41FB5" w:rsidRPr="002D3EDB" w:rsidRDefault="00A41FB5" w:rsidP="00A41FB5">
            <w:pPr>
              <w:pStyle w:val="Default"/>
              <w:spacing w:after="23"/>
              <w:rPr>
                <w:rFonts w:asciiTheme="minorHAnsi" w:hAnsiTheme="minorHAnsi" w:cs="Arial"/>
                <w:sz w:val="22"/>
                <w:szCs w:val="22"/>
              </w:rPr>
            </w:pPr>
            <w:r w:rsidRPr="002D3EDB">
              <w:rPr>
                <w:rFonts w:asciiTheme="minorHAnsi" w:hAnsiTheme="minorHAnsi" w:cs="Arial"/>
                <w:b/>
                <w:sz w:val="22"/>
                <w:szCs w:val="22"/>
              </w:rPr>
              <w:t>In the event that you cannot secure 2 metre social distancing</w:t>
            </w:r>
            <w:r w:rsidRPr="002D3EDB">
              <w:rPr>
                <w:rFonts w:asciiTheme="minorHAnsi" w:hAnsiTheme="minorHAnsi" w:cs="Arial"/>
                <w:sz w:val="22"/>
                <w:szCs w:val="22"/>
              </w:rPr>
              <w:t xml:space="preserve"> make arrangements to see the child and family in the garden or undertake a doorstep visit.  If this is not possible consult with your manager where an agreement may be made that a visit is undertaken in the home with appropriate use of PPE (face masks, gloves and hand sanitisers).</w:t>
            </w:r>
          </w:p>
          <w:p w:rsidR="00FF78EE" w:rsidRPr="002D3EDB" w:rsidRDefault="00FF78EE" w:rsidP="00A07CB0">
            <w:pPr>
              <w:rPr>
                <w:rFonts w:asciiTheme="minorHAnsi" w:hAnsiTheme="minorHAnsi" w:cs="Arial"/>
              </w:rPr>
            </w:pPr>
          </w:p>
        </w:tc>
      </w:tr>
      <w:tr w:rsidR="00FF78EE" w:rsidRPr="000E23DD" w:rsidTr="00217567">
        <w:tc>
          <w:tcPr>
            <w:tcW w:w="10349" w:type="dxa"/>
            <w:shd w:val="clear" w:color="auto" w:fill="D9E2F3" w:themeFill="accent1" w:themeFillTint="33"/>
          </w:tcPr>
          <w:p w:rsidR="00FF78EE" w:rsidRPr="000E23DD" w:rsidRDefault="00FF78EE" w:rsidP="00A07CB0">
            <w:pPr>
              <w:rPr>
                <w:rFonts w:asciiTheme="minorHAnsi" w:hAnsiTheme="minorHAnsi" w:cs="Arial"/>
                <w:b/>
                <w:sz w:val="22"/>
                <w:szCs w:val="22"/>
              </w:rPr>
            </w:pPr>
            <w:r w:rsidRPr="000E23DD">
              <w:rPr>
                <w:rFonts w:asciiTheme="minorHAnsi" w:hAnsiTheme="minorHAnsi" w:cs="Arial"/>
                <w:b/>
                <w:sz w:val="24"/>
                <w:szCs w:val="22"/>
              </w:rPr>
              <w:t>Virtual Contact</w:t>
            </w:r>
          </w:p>
        </w:tc>
      </w:tr>
      <w:tr w:rsidR="00FF78EE" w:rsidRPr="002D3EDB" w:rsidTr="00217567">
        <w:tc>
          <w:tcPr>
            <w:tcW w:w="10349" w:type="dxa"/>
          </w:tcPr>
          <w:p w:rsidR="000E23DD" w:rsidRDefault="000E23DD" w:rsidP="00A07CB0">
            <w:pPr>
              <w:rPr>
                <w:rFonts w:asciiTheme="minorHAnsi" w:hAnsiTheme="minorHAnsi" w:cs="Arial"/>
                <w:b/>
              </w:rPr>
            </w:pPr>
          </w:p>
          <w:p w:rsidR="000E23DD" w:rsidRPr="000E23DD" w:rsidRDefault="00FF78EE" w:rsidP="00A07CB0">
            <w:pPr>
              <w:rPr>
                <w:rFonts w:asciiTheme="minorHAnsi" w:hAnsiTheme="minorHAnsi" w:cs="Arial"/>
                <w:b/>
                <w:sz w:val="22"/>
              </w:rPr>
            </w:pPr>
            <w:r w:rsidRPr="000E23DD">
              <w:rPr>
                <w:rFonts w:asciiTheme="minorHAnsi" w:hAnsiTheme="minorHAnsi" w:cs="Arial"/>
                <w:b/>
                <w:sz w:val="22"/>
              </w:rPr>
              <w:t xml:space="preserve">If contact is completed virtually follow these steps:  </w:t>
            </w:r>
          </w:p>
          <w:p w:rsidR="00FF78EE" w:rsidRPr="002D3EDB" w:rsidRDefault="000E23DD" w:rsidP="00FF78EE">
            <w:pPr>
              <w:pStyle w:val="Default"/>
              <w:numPr>
                <w:ilvl w:val="0"/>
                <w:numId w:val="2"/>
              </w:numPr>
              <w:spacing w:after="23"/>
              <w:rPr>
                <w:rFonts w:asciiTheme="minorHAnsi" w:hAnsiTheme="minorHAnsi" w:cs="Arial"/>
                <w:sz w:val="22"/>
                <w:szCs w:val="22"/>
              </w:rPr>
            </w:pPr>
            <w:r>
              <w:rPr>
                <w:rFonts w:asciiTheme="minorHAnsi" w:hAnsiTheme="minorHAnsi" w:cs="Arial"/>
                <w:sz w:val="22"/>
                <w:szCs w:val="22"/>
              </w:rPr>
              <w:t>Speak to parents/carer via phone, WhatsApp, video, F</w:t>
            </w:r>
            <w:r w:rsidR="00FF78EE" w:rsidRPr="002D3EDB">
              <w:rPr>
                <w:rFonts w:asciiTheme="minorHAnsi" w:hAnsiTheme="minorHAnsi" w:cs="Arial"/>
                <w:sz w:val="22"/>
                <w:szCs w:val="22"/>
              </w:rPr>
              <w:t>acetime etc.</w:t>
            </w:r>
            <w:r w:rsidR="001813C5" w:rsidRPr="002D3EDB">
              <w:rPr>
                <w:rFonts w:asciiTheme="minorHAnsi" w:hAnsiTheme="minorHAnsi" w:cs="Arial"/>
                <w:sz w:val="22"/>
                <w:szCs w:val="22"/>
              </w:rPr>
              <w:t xml:space="preserve">  Ensure you can hold a confidential conversation, being aware of who can hear you at home.  Also ensure as much as possible that you know who is in the room with the child and family and that conditions of confidentiality are adhered to</w:t>
            </w:r>
            <w:r>
              <w:rPr>
                <w:rFonts w:asciiTheme="minorHAnsi" w:hAnsiTheme="minorHAnsi" w:cs="Arial"/>
                <w:sz w:val="22"/>
                <w:szCs w:val="22"/>
              </w:rPr>
              <w:t>.</w:t>
            </w:r>
            <w:r w:rsidR="00FF78EE" w:rsidRPr="002D3EDB">
              <w:rPr>
                <w:rFonts w:asciiTheme="minorHAnsi" w:hAnsiTheme="minorHAnsi" w:cs="Arial"/>
                <w:sz w:val="22"/>
                <w:szCs w:val="22"/>
              </w:rPr>
              <w:t xml:space="preserve"> </w:t>
            </w:r>
          </w:p>
          <w:p w:rsidR="00FF78EE" w:rsidRPr="002D3EDB" w:rsidRDefault="00FF78EE" w:rsidP="00FF78EE">
            <w:pPr>
              <w:pStyle w:val="Default"/>
              <w:numPr>
                <w:ilvl w:val="0"/>
                <w:numId w:val="2"/>
              </w:numPr>
              <w:spacing w:after="23"/>
              <w:rPr>
                <w:rFonts w:asciiTheme="minorHAnsi" w:hAnsiTheme="minorHAnsi" w:cs="Arial"/>
                <w:sz w:val="22"/>
                <w:szCs w:val="22"/>
              </w:rPr>
            </w:pPr>
            <w:r w:rsidRPr="002D3EDB">
              <w:rPr>
                <w:rFonts w:asciiTheme="minorHAnsi" w:hAnsiTheme="minorHAnsi" w:cs="Arial"/>
                <w:sz w:val="22"/>
                <w:szCs w:val="22"/>
              </w:rPr>
              <w:t>If the child/young pe</w:t>
            </w:r>
            <w:r w:rsidR="000E23DD">
              <w:rPr>
                <w:rFonts w:asciiTheme="minorHAnsi" w:hAnsiTheme="minorHAnsi" w:cs="Arial"/>
                <w:sz w:val="22"/>
                <w:szCs w:val="22"/>
              </w:rPr>
              <w:t>rson is able to speak via phone,</w:t>
            </w:r>
            <w:r w:rsidRPr="002D3EDB">
              <w:rPr>
                <w:rFonts w:asciiTheme="minorHAnsi" w:hAnsiTheme="minorHAnsi" w:cs="Arial"/>
                <w:sz w:val="22"/>
                <w:szCs w:val="22"/>
              </w:rPr>
              <w:t xml:space="preserve"> this must happen and ensure as far as possible child or young person is given opportunity to be spoken to alone.</w:t>
            </w:r>
          </w:p>
          <w:p w:rsidR="00FF78EE" w:rsidRPr="002D3EDB" w:rsidRDefault="00FF78EE" w:rsidP="00FF78EE">
            <w:pPr>
              <w:pStyle w:val="Default"/>
              <w:numPr>
                <w:ilvl w:val="0"/>
                <w:numId w:val="2"/>
              </w:numPr>
              <w:spacing w:after="23"/>
              <w:rPr>
                <w:rFonts w:asciiTheme="minorHAnsi" w:hAnsiTheme="minorHAnsi" w:cs="Arial"/>
                <w:sz w:val="22"/>
                <w:szCs w:val="22"/>
              </w:rPr>
            </w:pPr>
            <w:r w:rsidRPr="002D3EDB">
              <w:rPr>
                <w:rFonts w:asciiTheme="minorHAnsi" w:hAnsiTheme="minorHAnsi" w:cs="Arial"/>
                <w:sz w:val="22"/>
                <w:szCs w:val="22"/>
              </w:rPr>
              <w:t>Where a child/young person is unable to speak, they should be observed via the phone video and the phone s</w:t>
            </w:r>
            <w:r w:rsidR="000E23DD">
              <w:rPr>
                <w:rFonts w:asciiTheme="minorHAnsi" w:hAnsiTheme="minorHAnsi" w:cs="Arial"/>
                <w:sz w:val="22"/>
                <w:szCs w:val="22"/>
              </w:rPr>
              <w:t>hown to them so they can listen/</w:t>
            </w:r>
            <w:r w:rsidRPr="002D3EDB">
              <w:rPr>
                <w:rFonts w:asciiTheme="minorHAnsi" w:hAnsiTheme="minorHAnsi" w:cs="Arial"/>
                <w:sz w:val="22"/>
                <w:szCs w:val="22"/>
              </w:rPr>
              <w:t>see who is calling.</w:t>
            </w:r>
          </w:p>
          <w:p w:rsidR="00FF78EE" w:rsidRPr="002D3EDB" w:rsidRDefault="00FF78EE" w:rsidP="00FF78EE">
            <w:pPr>
              <w:pStyle w:val="Default"/>
              <w:numPr>
                <w:ilvl w:val="0"/>
                <w:numId w:val="2"/>
              </w:numPr>
              <w:spacing w:after="23"/>
              <w:rPr>
                <w:rFonts w:asciiTheme="minorHAnsi" w:hAnsiTheme="minorHAnsi" w:cs="Arial"/>
                <w:sz w:val="22"/>
                <w:szCs w:val="22"/>
              </w:rPr>
            </w:pPr>
            <w:r w:rsidRPr="002D3EDB">
              <w:rPr>
                <w:rFonts w:asciiTheme="minorHAnsi" w:hAnsiTheme="minorHAnsi" w:cs="Arial"/>
                <w:sz w:val="22"/>
                <w:szCs w:val="22"/>
              </w:rPr>
              <w:t>Where required, the parent/carer/care leaver is asked to provide a virtual tour of the home using the phone video</w:t>
            </w:r>
            <w:r w:rsidR="000E23DD">
              <w:rPr>
                <w:rFonts w:asciiTheme="minorHAnsi" w:hAnsiTheme="minorHAnsi" w:cs="Arial"/>
                <w:sz w:val="22"/>
                <w:szCs w:val="22"/>
              </w:rPr>
              <w:t>.</w:t>
            </w:r>
          </w:p>
          <w:p w:rsidR="00FF78EE" w:rsidRPr="002D3EDB" w:rsidRDefault="00FF78EE" w:rsidP="00FF78EE">
            <w:pPr>
              <w:pStyle w:val="Default"/>
              <w:numPr>
                <w:ilvl w:val="0"/>
                <w:numId w:val="2"/>
              </w:numPr>
              <w:spacing w:after="23"/>
              <w:rPr>
                <w:rFonts w:asciiTheme="minorHAnsi" w:hAnsiTheme="minorHAnsi" w:cs="Arial"/>
                <w:sz w:val="22"/>
                <w:szCs w:val="22"/>
              </w:rPr>
            </w:pPr>
            <w:r w:rsidRPr="002D3EDB">
              <w:rPr>
                <w:rFonts w:asciiTheme="minorHAnsi" w:hAnsiTheme="minorHAnsi" w:cs="Arial"/>
                <w:sz w:val="22"/>
                <w:szCs w:val="22"/>
              </w:rPr>
              <w:t xml:space="preserve">Don’t lose sight of why we are </w:t>
            </w:r>
            <w:r w:rsidR="00EB2052" w:rsidRPr="002D3EDB">
              <w:rPr>
                <w:rFonts w:asciiTheme="minorHAnsi" w:hAnsiTheme="minorHAnsi" w:cs="Arial"/>
                <w:sz w:val="22"/>
                <w:szCs w:val="22"/>
              </w:rPr>
              <w:t>involved;</w:t>
            </w:r>
            <w:r w:rsidRPr="002D3EDB">
              <w:rPr>
                <w:rFonts w:asciiTheme="minorHAnsi" w:hAnsiTheme="minorHAnsi" w:cs="Arial"/>
                <w:sz w:val="22"/>
                <w:szCs w:val="22"/>
              </w:rPr>
              <w:t xml:space="preserve"> virtual visits should still have a purpose.    </w:t>
            </w:r>
          </w:p>
          <w:p w:rsidR="00FF78EE" w:rsidRPr="000E23DD" w:rsidRDefault="00FF78EE" w:rsidP="000E23DD">
            <w:pPr>
              <w:pStyle w:val="Default"/>
              <w:numPr>
                <w:ilvl w:val="0"/>
                <w:numId w:val="2"/>
              </w:numPr>
              <w:spacing w:after="23"/>
              <w:rPr>
                <w:rFonts w:asciiTheme="minorHAnsi" w:hAnsiTheme="minorHAnsi" w:cs="Arial"/>
                <w:sz w:val="22"/>
                <w:szCs w:val="22"/>
              </w:rPr>
            </w:pPr>
            <w:r w:rsidRPr="002D3EDB">
              <w:rPr>
                <w:rFonts w:asciiTheme="minorHAnsi" w:hAnsiTheme="minorHAnsi" w:cs="Arial"/>
                <w:sz w:val="22"/>
                <w:szCs w:val="22"/>
              </w:rPr>
              <w:t xml:space="preserve">Record clearly that visit was virtual due to COVID </w:t>
            </w:r>
            <w:r w:rsidR="000E23DD">
              <w:rPr>
                <w:rFonts w:asciiTheme="minorHAnsi" w:hAnsiTheme="minorHAnsi" w:cs="Arial"/>
                <w:sz w:val="22"/>
                <w:szCs w:val="22"/>
              </w:rPr>
              <w:t>19.</w:t>
            </w:r>
            <w:r w:rsidRPr="002D3EDB">
              <w:rPr>
                <w:rFonts w:asciiTheme="minorHAnsi" w:hAnsiTheme="minorHAnsi" w:cs="Arial"/>
                <w:sz w:val="22"/>
                <w:szCs w:val="22"/>
              </w:rPr>
              <w:t xml:space="preserve">   </w:t>
            </w:r>
            <w:r w:rsidRPr="000E23DD">
              <w:rPr>
                <w:rFonts w:asciiTheme="minorHAnsi" w:hAnsiTheme="minorHAnsi" w:cs="Arial"/>
              </w:rPr>
              <w:tab/>
            </w:r>
          </w:p>
          <w:p w:rsidR="000E23DD" w:rsidRPr="00217567" w:rsidRDefault="000E23DD" w:rsidP="00A07CB0">
            <w:pPr>
              <w:tabs>
                <w:tab w:val="left" w:pos="7721"/>
              </w:tabs>
              <w:rPr>
                <w:rFonts w:asciiTheme="minorHAnsi" w:hAnsiTheme="minorHAnsi" w:cs="Arial"/>
                <w:b/>
                <w:sz w:val="22"/>
                <w:szCs w:val="22"/>
              </w:rPr>
            </w:pPr>
            <w:r w:rsidRPr="000E23DD">
              <w:rPr>
                <w:rFonts w:asciiTheme="minorHAnsi" w:hAnsiTheme="minorHAnsi" w:cs="Arial"/>
                <w:b/>
                <w:sz w:val="22"/>
                <w:szCs w:val="22"/>
              </w:rPr>
              <w:t>See more</w:t>
            </w:r>
            <w:r w:rsidRPr="000E23DD">
              <w:rPr>
                <w:b/>
                <w:sz w:val="22"/>
                <w:szCs w:val="22"/>
              </w:rPr>
              <w:t xml:space="preserve"> </w:t>
            </w:r>
            <w:r w:rsidRPr="000E23DD">
              <w:rPr>
                <w:rFonts w:asciiTheme="minorHAnsi" w:hAnsiTheme="minorHAnsi" w:cs="Arial"/>
                <w:b/>
                <w:sz w:val="22"/>
                <w:szCs w:val="22"/>
              </w:rPr>
              <w:t xml:space="preserve">Practice tips do’s and don’ts on </w:t>
            </w:r>
            <w:r w:rsidRPr="000E23DD">
              <w:rPr>
                <w:rFonts w:asciiTheme="minorHAnsi" w:hAnsiTheme="minorHAnsi" w:cs="Arial"/>
                <w:b/>
                <w:i/>
                <w:sz w:val="22"/>
                <w:szCs w:val="22"/>
              </w:rPr>
              <w:t xml:space="preserve">Video link guidance for PRACTITIONERS </w:t>
            </w:r>
            <w:r w:rsidRPr="000E23DD">
              <w:rPr>
                <w:rFonts w:asciiTheme="minorHAnsi" w:hAnsiTheme="minorHAnsi" w:cs="Arial"/>
                <w:b/>
                <w:sz w:val="22"/>
                <w:szCs w:val="22"/>
              </w:rPr>
              <w:t>guidance</w:t>
            </w:r>
            <w:r w:rsidR="00217567">
              <w:rPr>
                <w:rFonts w:asciiTheme="minorHAnsi" w:hAnsiTheme="minorHAnsi" w:cs="Arial"/>
                <w:b/>
                <w:sz w:val="22"/>
                <w:szCs w:val="22"/>
              </w:rPr>
              <w:t>.</w:t>
            </w:r>
          </w:p>
        </w:tc>
      </w:tr>
    </w:tbl>
    <w:p w:rsidR="00017A03" w:rsidRPr="002D3EDB" w:rsidRDefault="00681925">
      <w:pPr>
        <w:rPr>
          <w:rFonts w:asciiTheme="minorHAnsi" w:hAnsiTheme="minorHAnsi"/>
        </w:rPr>
      </w:pPr>
    </w:p>
    <w:sectPr w:rsidR="00017A03" w:rsidRPr="002D3EDB" w:rsidSect="000E23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756D"/>
    <w:multiLevelType w:val="hybridMultilevel"/>
    <w:tmpl w:val="75AA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9B18AE"/>
    <w:multiLevelType w:val="hybridMultilevel"/>
    <w:tmpl w:val="24C8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EE"/>
    <w:rsid w:val="00097B11"/>
    <w:rsid w:val="000E23DD"/>
    <w:rsid w:val="001813C5"/>
    <w:rsid w:val="00217567"/>
    <w:rsid w:val="002B278D"/>
    <w:rsid w:val="002D3EDB"/>
    <w:rsid w:val="00681925"/>
    <w:rsid w:val="008B021C"/>
    <w:rsid w:val="00A41FB5"/>
    <w:rsid w:val="00AA0428"/>
    <w:rsid w:val="00B653F1"/>
    <w:rsid w:val="00CD7DBA"/>
    <w:rsid w:val="00EB2052"/>
    <w:rsid w:val="00FF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EE"/>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8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3EDB"/>
    <w:rPr>
      <w:rFonts w:ascii="Tahoma" w:hAnsi="Tahoma" w:cs="Tahoma"/>
      <w:sz w:val="16"/>
      <w:szCs w:val="16"/>
    </w:rPr>
  </w:style>
  <w:style w:type="character" w:customStyle="1" w:styleId="BalloonTextChar">
    <w:name w:val="Balloon Text Char"/>
    <w:basedOn w:val="DefaultParagraphFont"/>
    <w:link w:val="BalloonText"/>
    <w:uiPriority w:val="99"/>
    <w:semiHidden/>
    <w:rsid w:val="002D3ED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EE"/>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8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3EDB"/>
    <w:rPr>
      <w:rFonts w:ascii="Tahoma" w:hAnsi="Tahoma" w:cs="Tahoma"/>
      <w:sz w:val="16"/>
      <w:szCs w:val="16"/>
    </w:rPr>
  </w:style>
  <w:style w:type="character" w:customStyle="1" w:styleId="BalloonTextChar">
    <w:name w:val="Balloon Text Char"/>
    <w:basedOn w:val="DefaultParagraphFont"/>
    <w:link w:val="BalloonText"/>
    <w:uiPriority w:val="99"/>
    <w:semiHidden/>
    <w:rsid w:val="002D3ED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tranet_x0020_and_x0020_Website xmlns="655eab53-0cc9-4450-a5c9-3f785aad6bb8">43</Intranet_x0020_and_x0020_Website>
    <TaxCatchAll xmlns="0edbdf58-cbf2-428a-80ab-aedffcd2a497">
      <Value>7</Value>
    </TaxCatchAll>
    <Protective_x0020_Marking xmlns="0edbdf58-cbf2-428a-80ab-aedffcd2a497">OFFICIAL – DISCLOSABLE</Protective_x0020_Marking>
    <Communications xmlns="655eab53-0cc9-4450-a5c9-3f785aad6bb8" xsi:nil="true"/>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bb5f7948-fba4-4ce4-bf17-8c581eb30e6f</TermId>
        </TermInfo>
      </Terms>
    </ia40b914e86141268670d7c54bc5df15>
    <Recruitment_x0020_and_x0020_Retention xmlns="655eab53-0cc9-4450-a5c9-3f785aad6bb8" xsi:nil="true"/>
    <Budget xmlns="655eab53-0cc9-4450-a5c9-3f785aad6bb8" xsi:nil="true"/>
    <Workforce_x0020_development xmlns="655eab53-0cc9-4450-a5c9-3f785aad6bb8" xsi:nil="true"/>
    <Calendar_x0020_Year xmlns="0edbdf58-cbf2-428a-80ab-aedffcd2a497">2020</Calendar_x0020_Year>
    <SourceLibrary xmlns="655eab53-0cc9-4450-a5c9-3f785aad6bb8">Principal Social Worker</SourceLibrary>
    <SourceUrl xmlns="655eab53-0cc9-4450-a5c9-3f785aad6bb8">
      <Url>https://services.escc.gov.uk/sites/CSCSC/Principal Social Worker</Url>
      <Description>https://services.escc.gov.uk/sites/CSCSC/Principal Social Worker</Description>
    </SourceUrl>
    <Thematics xmlns="655eab53-0cc9-4450-a5c9-3f785aad6bb8" xsi:nil="true"/>
    <Document_x0020_Date xmlns="0edbdf58-cbf2-428a-80ab-aedffcd2a497">2020-04-05T23:00:00+00:00</Document_x0020_Date>
    <Conferences_x0020_and_x0020_Events xmlns="655eab53-0cc9-4450-a5c9-3f785aad6bb8" xsi:nil="true"/>
    <Document_x0020_Owner xmlns="0edbdf58-cbf2-428a-80ab-aedffcd2a497">
      <UserInfo>
        <DisplayName>Nicola McGeown</DisplayName>
        <AccountId>669</AccountId>
        <AccountType/>
      </UserInfo>
    </Document_x0020_Owner>
    <_dlc_DocId xmlns="655eab53-0cc9-4450-a5c9-3f785aad6bb8">CSCSC-1314814349-391</_dlc_DocId>
    <_dlc_DocIdUrl xmlns="655eab53-0cc9-4450-a5c9-3f785aad6bb8">
      <Url>https://services.escc.gov.uk/sites/CSCSC/_layouts/15/DocIdRedir.aspx?ID=CSCSC-1314814349-391</Url>
      <Description>CSCSC-1314814349-391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222A98685822F441B92B15B683A6E78A" ma:contentTypeVersion="27" ma:contentTypeDescription="General documents used in the administration of a service" ma:contentTypeScope="" ma:versionID="ffa5eef6a2d15747bafbdf675fe49be6">
  <xsd:schema xmlns:xsd="http://www.w3.org/2001/XMLSchema" xmlns:xs="http://www.w3.org/2001/XMLSchema" xmlns:p="http://schemas.microsoft.com/office/2006/metadata/properties" xmlns:ns2="0edbdf58-cbf2-428a-80ab-aedffcd2a497" xmlns:ns3="655eab53-0cc9-4450-a5c9-3f785aad6bb8" targetNamespace="http://schemas.microsoft.com/office/2006/metadata/properties" ma:root="true" ma:fieldsID="695cd4f491033b931d4563c88681120b" ns2:_="" ns3:_="">
    <xsd:import namespace="0edbdf58-cbf2-428a-80ab-aedffcd2a497"/>
    <xsd:import namespace="655eab53-0cc9-4450-a5c9-3f785aad6bb8"/>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Communications" minOccurs="0"/>
                <xsd:element ref="ns3:Conferences_x0020_and_x0020_Events" minOccurs="0"/>
                <xsd:element ref="ns3:Intranet_x0020_and_x0020_Website" minOccurs="0"/>
                <xsd:element ref="ns3:Thematics" minOccurs="0"/>
                <xsd:element ref="ns3:Budget" minOccurs="0"/>
                <xsd:element ref="ns3:Recruitment_x0020_and_x0020_Retention" minOccurs="0"/>
                <xsd:element ref="ns3:Workforce_x0020_development" minOccurs="0"/>
                <xsd:element ref="ns2:Calendar_x0020_Year"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538382ad-1e67-457b-853f-885493a45ddb}" ma:internalName="TaxCatchAll" ma:showField="CatchAllData" ma:web="655eab53-0cc9-4450-a5c9-3f785aad6bb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38382ad-1e67-457b-853f-885493a45ddb}" ma:internalName="TaxCatchAllLabel" ma:readOnly="true" ma:showField="CatchAllDataLabel" ma:web="655eab53-0cc9-4450-a5c9-3f785aad6bb8">
      <xsd:complexType>
        <xsd:complexContent>
          <xsd:extension base="dms:MultiChoiceLookup">
            <xsd:sequence>
              <xsd:element name="Value" type="dms:Lookup" maxOccurs="unbounded" minOccurs="0" nillable="true"/>
            </xsd:sequence>
          </xsd:extension>
        </xsd:complexContent>
      </xsd:complexType>
    </xsd:element>
    <xsd:element name="Calendar_x0020_Year" ma:index="25"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655eab53-0cc9-4450-a5c9-3f785aad6bb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Communications" ma:index="18" nillable="true" ma:displayName="Communications" ma:list="{7f20a601-749a-4cff-9266-896113d21ebb}" ma:internalName="Communications" ma:showField="Title" ma:web="655eab53-0cc9-4450-a5c9-3f785aad6bb8">
      <xsd:simpleType>
        <xsd:restriction base="dms:Lookup"/>
      </xsd:simpleType>
    </xsd:element>
    <xsd:element name="Conferences_x0020_and_x0020_Events" ma:index="19" nillable="true" ma:displayName="Conferences and Events" ma:list="{025e6a3f-917f-4c27-a66f-efe31dfc4a4e}" ma:internalName="Conferences_x0020_and_x0020_Events" ma:showField="Title" ma:web="655eab53-0cc9-4450-a5c9-3f785aad6bb8">
      <xsd:simpleType>
        <xsd:restriction base="dms:Lookup"/>
      </xsd:simpleType>
    </xsd:element>
    <xsd:element name="Intranet_x0020_and_x0020_Website" ma:index="20" nillable="true" ma:displayName="Single Source" ma:list="{b6888f7e-eee0-4aba-8078-8a5171fc423c}" ma:internalName="Intranet_x0020_and_x0020_Website" ma:showField="Title" ma:web="655eab53-0cc9-4450-a5c9-3f785aad6bb8">
      <xsd:simpleType>
        <xsd:restriction base="dms:Lookup"/>
      </xsd:simpleType>
    </xsd:element>
    <xsd:element name="Thematics" ma:index="21" nillable="true" ma:displayName="Thematics" ma:list="{ef5eacd8-0153-41e3-92ab-f9fc4e566d8c}" ma:internalName="Thematics" ma:showField="Title" ma:web="655eab53-0cc9-4450-a5c9-3f785aad6bb8">
      <xsd:simpleType>
        <xsd:restriction base="dms:Lookup"/>
      </xsd:simpleType>
    </xsd:element>
    <xsd:element name="Budget" ma:index="22" nillable="true" ma:displayName="Budget" ma:list="{1b69388d-af2f-46cb-967d-006032f9b489}" ma:internalName="Budget" ma:showField="Title" ma:web="655eab53-0cc9-4450-a5c9-3f785aad6bb8">
      <xsd:simpleType>
        <xsd:restriction base="dms:Lookup"/>
      </xsd:simpleType>
    </xsd:element>
    <xsd:element name="Recruitment_x0020_and_x0020_Retention" ma:index="23" nillable="true" ma:displayName="Recruitment and Retention" ma:list="{41bbc7a8-2547-42c3-8edc-553be0f1b9fe}" ma:internalName="Recruitment_x0020_and_x0020_Retention" ma:showField="Title" ma:web="655eab53-0cc9-4450-a5c9-3f785aad6bb8">
      <xsd:simpleType>
        <xsd:restriction base="dms:Lookup"/>
      </xsd:simpleType>
    </xsd:element>
    <xsd:element name="Workforce_x0020_development" ma:index="24" nillable="true" ma:displayName="Workforce development" ma:list="{eda7cc99-e7fd-4bd4-b9ba-31d14e4afa01}" ma:internalName="Workforce_x0020_development" ma:showField="Title" ma:web="655eab53-0cc9-4450-a5c9-3f785aad6bb8">
      <xsd:simpleType>
        <xsd:restriction base="dms:Lookup"/>
      </xsd:simpleType>
    </xsd:element>
    <xsd:element name="SourceLibrary" ma:index="26" nillable="true" ma:displayName="SourceLibrary" ma:internalName="SourceLibrary">
      <xsd:simpleType>
        <xsd:restriction base="dms:Text"/>
      </xsd:simpleType>
    </xsd:element>
    <xsd:element name="SourceUrl" ma:index="27"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60683-1692-4C9C-849C-EA92DC6D2D0B}">
  <ds:schemaRefs>
    <ds:schemaRef ds:uri="0edbdf58-cbf2-428a-80ab-aedffcd2a4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55eab53-0cc9-4450-a5c9-3f785aad6bb8"/>
    <ds:schemaRef ds:uri="http://www.w3.org/XML/1998/namespace"/>
    <ds:schemaRef ds:uri="http://purl.org/dc/dcmitype/"/>
  </ds:schemaRefs>
</ds:datastoreItem>
</file>

<file path=customXml/itemProps2.xml><?xml version="1.0" encoding="utf-8"?>
<ds:datastoreItem xmlns:ds="http://schemas.openxmlformats.org/officeDocument/2006/customXml" ds:itemID="{F3F63C3F-840F-4506-913F-CB796BDB8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655eab53-0cc9-4450-a5c9-3f785aad6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1ACD4-2153-477F-8A4F-50FBB625FD4F}">
  <ds:schemaRefs>
    <ds:schemaRef ds:uri="Microsoft.SharePoint.Taxonomy.ContentTypeSync"/>
  </ds:schemaRefs>
</ds:datastoreItem>
</file>

<file path=customXml/itemProps4.xml><?xml version="1.0" encoding="utf-8"?>
<ds:datastoreItem xmlns:ds="http://schemas.openxmlformats.org/officeDocument/2006/customXml" ds:itemID="{059702A0-234C-4E71-855C-2D958CF23B2C}">
  <ds:schemaRefs>
    <ds:schemaRef ds:uri="http://schemas.microsoft.com/sharepoint/events"/>
  </ds:schemaRefs>
</ds:datastoreItem>
</file>

<file path=customXml/itemProps5.xml><?xml version="1.0" encoding="utf-8"?>
<ds:datastoreItem xmlns:ds="http://schemas.openxmlformats.org/officeDocument/2006/customXml" ds:itemID="{A85E4F12-97AF-4C82-8E72-2F5627266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McGeown</dc:creator>
  <cp:lastModifiedBy>Louise MacQuire-Plows</cp:lastModifiedBy>
  <cp:revision>6</cp:revision>
  <dcterms:created xsi:type="dcterms:W3CDTF">2020-05-11T10:59:00Z</dcterms:created>
  <dcterms:modified xsi:type="dcterms:W3CDTF">2020-05-11T11:13:00Z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0x010100D0E410EB176E0C49978577D0663BF5670100222A98685822F441B92B15B683A6E78A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e4a57125-e09a-42c4-a4cd-79077c6b5ad9</vt:lpwstr>
  </property>
  <property fmtid="{D5CDD505-2E9C-101B-9397-08002B2CF9AE}" pid="6" name="Administration Document Type">
    <vt:lpwstr>7;#Guidance|bb5f7948-fba4-4ce4-bf17-8c581eb30e6f</vt:lpwstr>
  </property>
</Properties>
</file>