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3707" w14:textId="25AAA433" w:rsidR="00E15319" w:rsidRPr="0041725B" w:rsidRDefault="00E15319" w:rsidP="0041725B">
      <w:pPr>
        <w:spacing w:after="0"/>
        <w:jc w:val="both"/>
        <w:rPr>
          <w:rFonts w:ascii="Tw Cen MT" w:hAnsi="Tw Cen MT"/>
        </w:rPr>
      </w:pPr>
      <w:bookmarkStart w:id="0" w:name="_Hlk63843187"/>
      <w:r w:rsidRPr="0041725B">
        <w:rPr>
          <w:rFonts w:ascii="Tw Cen MT" w:hAnsi="Tw Cen MT"/>
        </w:rPr>
        <w:t xml:space="preserve">Welcome to the East Sussex Safeguarding Children Partnership (ESSCP) Board Briefing. The briefing is intended to provide you with the key headlines from each Board meeting so that you can quickly catch up with decisions and learning and disseminate them to your staff. </w:t>
      </w:r>
      <w:r w:rsidR="00910761">
        <w:rPr>
          <w:rFonts w:ascii="Tw Cen MT" w:hAnsi="Tw Cen MT"/>
        </w:rPr>
        <w:t xml:space="preserve"> </w:t>
      </w:r>
      <w:r w:rsidRPr="0041725B">
        <w:rPr>
          <w:rFonts w:ascii="Tw Cen MT" w:hAnsi="Tw Cen MT"/>
        </w:rPr>
        <w:t>Minutes of the meeting will continue to be circulated to Board members.</w:t>
      </w:r>
    </w:p>
    <w:p w14:paraId="5BFAE773" w14:textId="77777777" w:rsidR="00E15319" w:rsidRPr="0041725B" w:rsidRDefault="00E15319" w:rsidP="0041725B">
      <w:pPr>
        <w:spacing w:after="0"/>
        <w:jc w:val="both"/>
        <w:rPr>
          <w:rFonts w:ascii="Tw Cen MT" w:hAnsi="Tw Cen MT"/>
        </w:rPr>
      </w:pPr>
    </w:p>
    <w:p w14:paraId="438E13CC" w14:textId="63329505" w:rsidR="00E15319" w:rsidRPr="0041725B" w:rsidRDefault="00E15319" w:rsidP="0041725B">
      <w:pPr>
        <w:spacing w:after="0"/>
        <w:jc w:val="both"/>
        <w:rPr>
          <w:rFonts w:ascii="Tw Cen MT" w:hAnsi="Tw Cen MT"/>
        </w:rPr>
      </w:pPr>
      <w:r w:rsidRPr="0041725B">
        <w:rPr>
          <w:rFonts w:ascii="Tw Cen MT" w:hAnsi="Tw Cen MT"/>
        </w:rPr>
        <w:t xml:space="preserve">This briefing includes news from the 21 January 2021 virtual Board meeting. If you have any comments on the briefing, or questions about the contents, please contact us on </w:t>
      </w:r>
      <w:hyperlink r:id="rId9" w:history="1">
        <w:r w:rsidRPr="0041725B">
          <w:rPr>
            <w:rStyle w:val="Hyperlink"/>
            <w:rFonts w:ascii="Tw Cen MT" w:hAnsi="Tw Cen MT"/>
          </w:rPr>
          <w:t>ESSCP.Contact@eastsussex.gov.uk</w:t>
        </w:r>
      </w:hyperlink>
      <w:r w:rsidRPr="0041725B">
        <w:rPr>
          <w:rFonts w:ascii="Tw Cen MT" w:hAnsi="Tw Cen MT"/>
        </w:rPr>
        <w:t>.</w:t>
      </w:r>
    </w:p>
    <w:p w14:paraId="3C9A5DF7" w14:textId="77777777" w:rsidR="00E15319" w:rsidRPr="0041725B" w:rsidRDefault="00E15319" w:rsidP="0041725B">
      <w:pPr>
        <w:spacing w:after="0"/>
        <w:jc w:val="both"/>
        <w:rPr>
          <w:rFonts w:ascii="Tw Cen MT" w:hAnsi="Tw Cen MT" w:cs="Arial"/>
          <w:b/>
        </w:rPr>
      </w:pPr>
    </w:p>
    <w:p w14:paraId="091392F1" w14:textId="6BA06745" w:rsidR="00E15319" w:rsidRPr="0041725B" w:rsidRDefault="00E15319" w:rsidP="0041725B">
      <w:pPr>
        <w:spacing w:after="0"/>
        <w:jc w:val="both"/>
        <w:rPr>
          <w:rFonts w:ascii="Tw Cen MT" w:hAnsi="Tw Cen MT" w:cs="Arial"/>
          <w:b/>
        </w:rPr>
      </w:pPr>
      <w:r w:rsidRPr="0041725B">
        <w:rPr>
          <w:rFonts w:ascii="Tw Cen MT" w:hAnsi="Tw Cen MT" w:cs="Arial"/>
          <w:b/>
        </w:rPr>
        <w:t xml:space="preserve">Service risks and issues due to latest COVID-19 lockdown  </w:t>
      </w:r>
    </w:p>
    <w:p w14:paraId="7060EF3B" w14:textId="45B65D59" w:rsidR="00BC7286" w:rsidRPr="0041725B" w:rsidRDefault="00BC7286" w:rsidP="0041725B">
      <w:pPr>
        <w:spacing w:after="0"/>
        <w:jc w:val="both"/>
        <w:rPr>
          <w:rFonts w:ascii="Tw Cen MT" w:hAnsi="Tw Cen MT" w:cs="Arial"/>
          <w:b/>
        </w:rPr>
      </w:pPr>
    </w:p>
    <w:p w14:paraId="1083D297" w14:textId="62056339" w:rsidR="00BC7286" w:rsidRPr="0041725B" w:rsidRDefault="00BC7286" w:rsidP="0041725B">
      <w:pPr>
        <w:spacing w:after="0"/>
        <w:jc w:val="both"/>
        <w:rPr>
          <w:rFonts w:ascii="Tw Cen MT" w:hAnsi="Tw Cen MT" w:cs="Arial"/>
          <w:bCs/>
        </w:rPr>
      </w:pPr>
      <w:r w:rsidRPr="0041725B">
        <w:rPr>
          <w:rFonts w:ascii="Tw Cen MT" w:hAnsi="Tw Cen MT" w:cs="Arial"/>
          <w:bCs/>
        </w:rPr>
        <w:t xml:space="preserve">Colleagues updated on service pressures and challenges but noted these are closely monitored and reviewed. </w:t>
      </w:r>
      <w:r w:rsidR="00910761">
        <w:rPr>
          <w:rFonts w:ascii="Tw Cen MT" w:hAnsi="Tw Cen MT" w:cs="Arial"/>
          <w:bCs/>
        </w:rPr>
        <w:t xml:space="preserve"> </w:t>
      </w:r>
      <w:r w:rsidRPr="0041725B">
        <w:rPr>
          <w:rFonts w:ascii="Tw Cen MT" w:hAnsi="Tw Cen MT" w:cs="Arial"/>
          <w:bCs/>
        </w:rPr>
        <w:t xml:space="preserve">Jon Hull from Sussex Police noted reassuring efforts of MASH arrangements across the county </w:t>
      </w:r>
      <w:r w:rsidR="00EE1B16">
        <w:rPr>
          <w:rFonts w:ascii="Tw Cen MT" w:hAnsi="Tw Cen MT" w:cs="Arial"/>
          <w:bCs/>
        </w:rPr>
        <w:t xml:space="preserve">to respond to demands </w:t>
      </w:r>
      <w:r w:rsidRPr="0041725B">
        <w:rPr>
          <w:rFonts w:ascii="Tw Cen MT" w:hAnsi="Tw Cen MT" w:cs="Arial"/>
          <w:bCs/>
        </w:rPr>
        <w:t xml:space="preserve">and, despite the latest lockdown, the Police was due to launch ‘Custody Hour’ (see below for further details) on the 8 February. </w:t>
      </w:r>
      <w:r w:rsidR="00910761">
        <w:rPr>
          <w:rFonts w:ascii="Tw Cen MT" w:hAnsi="Tw Cen MT" w:cs="Arial"/>
          <w:bCs/>
        </w:rPr>
        <w:t xml:space="preserve"> </w:t>
      </w:r>
      <w:r w:rsidRPr="0041725B">
        <w:rPr>
          <w:rFonts w:ascii="Tw Cen MT" w:hAnsi="Tw Cen MT" w:cs="Arial"/>
          <w:bCs/>
        </w:rPr>
        <w:t xml:space="preserve">Stuart Gallimore, ESCC Children’s Services, noted that face to face visits were still occurring but that every visit was risk assessed. Michael Brown, Head of Safeguarding Sussex CCGs, noted the significant impact of COVID in Sussex, in this wave, with </w:t>
      </w:r>
      <w:r w:rsidR="00791BE6">
        <w:rPr>
          <w:rFonts w:ascii="Tw Cen MT" w:hAnsi="Tw Cen MT" w:cs="Arial"/>
          <w:bCs/>
        </w:rPr>
        <w:t xml:space="preserve">a </w:t>
      </w:r>
      <w:r w:rsidRPr="0041725B">
        <w:rPr>
          <w:rFonts w:ascii="Tw Cen MT" w:hAnsi="Tw Cen MT" w:cs="Arial"/>
          <w:bCs/>
        </w:rPr>
        <w:t xml:space="preserve">165% increase in demand for ITU beds across the county. Michael noted the impact on his team, and other health services, where staff had been redeployed to </w:t>
      </w:r>
      <w:r w:rsidR="00EE1B16">
        <w:rPr>
          <w:rFonts w:ascii="Tw Cen MT" w:hAnsi="Tw Cen MT" w:cs="Arial"/>
          <w:bCs/>
        </w:rPr>
        <w:t xml:space="preserve">the </w:t>
      </w:r>
      <w:r w:rsidRPr="0041725B">
        <w:rPr>
          <w:rFonts w:ascii="Tw Cen MT" w:hAnsi="Tw Cen MT" w:cs="Arial"/>
          <w:bCs/>
        </w:rPr>
        <w:t>vaccination programme or front</w:t>
      </w:r>
      <w:r w:rsidR="00D6425C" w:rsidRPr="0041725B">
        <w:rPr>
          <w:rFonts w:ascii="Tw Cen MT" w:hAnsi="Tw Cen MT" w:cs="Arial"/>
          <w:bCs/>
        </w:rPr>
        <w:t>-</w:t>
      </w:r>
      <w:r w:rsidRPr="0041725B">
        <w:rPr>
          <w:rFonts w:ascii="Tw Cen MT" w:hAnsi="Tw Cen MT" w:cs="Arial"/>
          <w:bCs/>
        </w:rPr>
        <w:t xml:space="preserve">line service. </w:t>
      </w:r>
      <w:r w:rsidR="00D6425C" w:rsidRPr="0041725B">
        <w:rPr>
          <w:rFonts w:ascii="Tw Cen MT" w:hAnsi="Tw Cen MT" w:cs="Arial"/>
          <w:bCs/>
        </w:rPr>
        <w:t xml:space="preserve">Gail Gowland, acting Head of Safeguarding at ESHT, informed of continuing high vacancy rates within the Health Visiting </w:t>
      </w:r>
      <w:r w:rsidR="00910761">
        <w:rPr>
          <w:rFonts w:ascii="Tw Cen MT" w:hAnsi="Tw Cen MT" w:cs="Arial"/>
          <w:bCs/>
        </w:rPr>
        <w:t xml:space="preserve">service </w:t>
      </w:r>
      <w:r w:rsidR="00D6425C" w:rsidRPr="0041725B">
        <w:rPr>
          <w:rFonts w:ascii="Tw Cen MT" w:hAnsi="Tw Cen MT" w:cs="Arial"/>
          <w:bCs/>
        </w:rPr>
        <w:t>and action take</w:t>
      </w:r>
      <w:r w:rsidR="00EE1B16">
        <w:rPr>
          <w:rFonts w:ascii="Tw Cen MT" w:hAnsi="Tw Cen MT" w:cs="Arial"/>
          <w:bCs/>
        </w:rPr>
        <w:t>n</w:t>
      </w:r>
      <w:r w:rsidR="00D6425C" w:rsidRPr="0041725B">
        <w:rPr>
          <w:rFonts w:ascii="Tw Cen MT" w:hAnsi="Tw Cen MT" w:cs="Arial"/>
          <w:bCs/>
        </w:rPr>
        <w:t xml:space="preserve"> to deliver core service</w:t>
      </w:r>
      <w:r w:rsidR="00EE1B16">
        <w:rPr>
          <w:rFonts w:ascii="Tw Cen MT" w:hAnsi="Tw Cen MT" w:cs="Arial"/>
          <w:bCs/>
        </w:rPr>
        <w:t>s</w:t>
      </w:r>
      <w:r w:rsidR="00D6425C" w:rsidRPr="0041725B">
        <w:rPr>
          <w:rFonts w:ascii="Tw Cen MT" w:hAnsi="Tw Cen MT" w:cs="Arial"/>
          <w:bCs/>
        </w:rPr>
        <w:t xml:space="preserve">. </w:t>
      </w:r>
      <w:r w:rsidR="00910761">
        <w:rPr>
          <w:rFonts w:ascii="Tw Cen MT" w:hAnsi="Tw Cen MT" w:cs="Arial"/>
          <w:bCs/>
        </w:rPr>
        <w:t xml:space="preserve"> </w:t>
      </w:r>
      <w:r w:rsidR="00D6425C" w:rsidRPr="0041725B">
        <w:rPr>
          <w:rFonts w:ascii="Tw Cen MT" w:hAnsi="Tw Cen MT" w:cs="Arial"/>
          <w:bCs/>
        </w:rPr>
        <w:t xml:space="preserve">Andrea Holtham informed that </w:t>
      </w:r>
      <w:r w:rsidR="00D6425C" w:rsidRPr="0041725B">
        <w:rPr>
          <w:rFonts w:ascii="Tw Cen MT" w:hAnsi="Tw Cen MT" w:cs="Arial"/>
        </w:rPr>
        <w:t xml:space="preserve">Family courts are operating and there are now many more virtual hearings. Expectation that all children </w:t>
      </w:r>
      <w:r w:rsidR="00EE1B16">
        <w:rPr>
          <w:rFonts w:ascii="Tw Cen MT" w:hAnsi="Tw Cen MT" w:cs="Arial"/>
        </w:rPr>
        <w:t xml:space="preserve">are </w:t>
      </w:r>
      <w:r w:rsidR="00D6425C" w:rsidRPr="0041725B">
        <w:rPr>
          <w:rFonts w:ascii="Tw Cen MT" w:hAnsi="Tw Cen MT" w:cs="Arial"/>
        </w:rPr>
        <w:t xml:space="preserve">seen - even if this means virtually - remains in place. </w:t>
      </w:r>
      <w:r w:rsidR="00910761">
        <w:rPr>
          <w:rFonts w:ascii="Tw Cen MT" w:hAnsi="Tw Cen MT" w:cs="Arial"/>
        </w:rPr>
        <w:t xml:space="preserve"> </w:t>
      </w:r>
      <w:r w:rsidR="00D6425C" w:rsidRPr="0041725B">
        <w:rPr>
          <w:rFonts w:ascii="Tw Cen MT" w:hAnsi="Tw Cen MT" w:cs="Arial"/>
          <w:bCs/>
        </w:rPr>
        <w:t xml:space="preserve">The Chair </w:t>
      </w:r>
      <w:r w:rsidRPr="0041725B">
        <w:rPr>
          <w:rFonts w:ascii="Tw Cen MT" w:hAnsi="Tw Cen MT" w:cs="Arial"/>
          <w:bCs/>
        </w:rPr>
        <w:t>acknowledged the challenging times</w:t>
      </w:r>
      <w:r w:rsidR="00D6425C" w:rsidRPr="0041725B">
        <w:rPr>
          <w:rFonts w:ascii="Tw Cen MT" w:hAnsi="Tw Cen MT" w:cs="Arial"/>
          <w:bCs/>
        </w:rPr>
        <w:t xml:space="preserve">, inviting </w:t>
      </w:r>
      <w:r w:rsidRPr="0041725B">
        <w:rPr>
          <w:rFonts w:ascii="Tw Cen MT" w:hAnsi="Tw Cen MT" w:cs="Arial"/>
          <w:bCs/>
        </w:rPr>
        <w:t>partners to continue to share challenges especially where joint working can mitigate risks.</w:t>
      </w:r>
    </w:p>
    <w:p w14:paraId="1FED7754" w14:textId="77777777" w:rsidR="00E15319" w:rsidRPr="0041725B" w:rsidRDefault="00E15319" w:rsidP="0041725B">
      <w:pPr>
        <w:spacing w:after="0"/>
        <w:jc w:val="both"/>
        <w:rPr>
          <w:rFonts w:ascii="Tw Cen MT" w:hAnsi="Tw Cen MT"/>
          <w:b/>
          <w:bCs/>
        </w:rPr>
      </w:pPr>
    </w:p>
    <w:p w14:paraId="6373E8AE" w14:textId="7BD597A2" w:rsidR="00E15319" w:rsidRPr="0041725B" w:rsidRDefault="00D6425C" w:rsidP="0041725B">
      <w:pPr>
        <w:spacing w:after="0"/>
        <w:jc w:val="both"/>
        <w:rPr>
          <w:rFonts w:ascii="Tw Cen MT" w:hAnsi="Tw Cen MT"/>
        </w:rPr>
      </w:pPr>
      <w:r w:rsidRPr="0041725B">
        <w:rPr>
          <w:rFonts w:ascii="Tw Cen MT" w:hAnsi="Tw Cen MT" w:cs="Arial"/>
          <w:b/>
        </w:rPr>
        <w:t>Sussex Children’s Sexual Assault Referral Centre (CSARC) Annual Report 2019/20</w:t>
      </w:r>
    </w:p>
    <w:p w14:paraId="01E8EB89" w14:textId="77777777" w:rsidR="00E15319" w:rsidRPr="0041725B" w:rsidRDefault="00E15319" w:rsidP="0041725B">
      <w:pPr>
        <w:spacing w:after="0"/>
        <w:jc w:val="both"/>
        <w:rPr>
          <w:rFonts w:ascii="Tw Cen MT" w:hAnsi="Tw Cen MT"/>
          <w:b/>
          <w:bCs/>
        </w:rPr>
      </w:pPr>
    </w:p>
    <w:p w14:paraId="5E24101E" w14:textId="18CCC66F" w:rsidR="007D1BC6" w:rsidRPr="0041725B" w:rsidRDefault="00D6425C" w:rsidP="0041725B">
      <w:pPr>
        <w:pStyle w:val="Body"/>
        <w:spacing w:before="60" w:after="60"/>
        <w:jc w:val="both"/>
        <w:rPr>
          <w:rFonts w:ascii="Tw Cen MT" w:hAnsi="Tw Cen MT" w:cstheme="minorHAnsi"/>
        </w:rPr>
      </w:pPr>
      <w:r w:rsidRPr="0041725B">
        <w:rPr>
          <w:rFonts w:ascii="Tw Cen MT" w:hAnsi="Tw Cen MT"/>
        </w:rPr>
        <w:t xml:space="preserve">Dr Tracey Ward, Designated Doctor for Safeguarding, presented the annual report for the Sussex </w:t>
      </w:r>
      <w:hyperlink r:id="rId10" w:history="1">
        <w:r w:rsidRPr="0041725B">
          <w:rPr>
            <w:rStyle w:val="Hyperlink"/>
            <w:rFonts w:ascii="Tw Cen MT" w:hAnsi="Tw Cen MT"/>
          </w:rPr>
          <w:t>Child Sexual Abuse Referral Centre (SARC).</w:t>
        </w:r>
      </w:hyperlink>
      <w:r w:rsidRPr="0041725B">
        <w:rPr>
          <w:rFonts w:ascii="Tw Cen MT" w:hAnsi="Tw Cen MT"/>
        </w:rPr>
        <w:t xml:space="preserve"> </w:t>
      </w:r>
      <w:r w:rsidR="00910761">
        <w:rPr>
          <w:rFonts w:ascii="Tw Cen MT" w:hAnsi="Tw Cen MT"/>
        </w:rPr>
        <w:t xml:space="preserve"> </w:t>
      </w:r>
      <w:r w:rsidRPr="0041725B">
        <w:rPr>
          <w:rFonts w:ascii="Tw Cen MT" w:hAnsi="Tw Cen MT"/>
        </w:rPr>
        <w:t xml:space="preserve">Children aged up to 14 years, or up to 19 with a severe learning disability, who have experienced sexual abuse or assault, are seen at the </w:t>
      </w:r>
      <w:proofErr w:type="spellStart"/>
      <w:r w:rsidRPr="0041725B">
        <w:rPr>
          <w:rFonts w:ascii="Tw Cen MT" w:hAnsi="Tw Cen MT"/>
        </w:rPr>
        <w:t>centre</w:t>
      </w:r>
      <w:proofErr w:type="spellEnd"/>
      <w:r w:rsidRPr="0041725B">
        <w:rPr>
          <w:rFonts w:ascii="Tw Cen MT" w:hAnsi="Tw Cen MT"/>
        </w:rPr>
        <w:t xml:space="preserve"> for holistic health assessments following a referral by police or children’s services. The Sussex Children’s SARC has been operational for five years and is now well embedded. </w:t>
      </w:r>
      <w:r w:rsidR="00910761">
        <w:rPr>
          <w:rFonts w:ascii="Tw Cen MT" w:hAnsi="Tw Cen MT"/>
        </w:rPr>
        <w:t xml:space="preserve"> </w:t>
      </w:r>
      <w:r w:rsidR="007D1BC6" w:rsidRPr="0041725B">
        <w:rPr>
          <w:rFonts w:ascii="Tw Cen MT" w:hAnsi="Tw Cen MT"/>
        </w:rPr>
        <w:t xml:space="preserve">Board members noted that </w:t>
      </w:r>
      <w:r w:rsidR="007D1BC6" w:rsidRPr="0041725B">
        <w:rPr>
          <w:rFonts w:ascii="Tw Cen MT" w:hAnsi="Tw Cen MT" w:cstheme="minorHAnsi"/>
        </w:rPr>
        <w:t xml:space="preserve">35% of SARC referrals came from East Sussex compared to 43% in 2018/19. The board noted SARC is working in partnership with local agencies to improve access to the service for children in care </w:t>
      </w:r>
      <w:r w:rsidR="00791BE6">
        <w:rPr>
          <w:rFonts w:ascii="Tw Cen MT" w:hAnsi="Tw Cen MT" w:cstheme="minorHAnsi"/>
        </w:rPr>
        <w:t>–</w:t>
      </w:r>
      <w:r w:rsidR="007D1BC6" w:rsidRPr="0041725B">
        <w:rPr>
          <w:rFonts w:ascii="Tw Cen MT" w:hAnsi="Tw Cen MT" w:cstheme="minorHAnsi"/>
        </w:rPr>
        <w:t xml:space="preserve"> </w:t>
      </w:r>
      <w:r w:rsidR="00791BE6">
        <w:rPr>
          <w:rFonts w:ascii="Tw Cen MT" w:hAnsi="Tw Cen MT" w:cstheme="minorHAnsi"/>
        </w:rPr>
        <w:t xml:space="preserve">as </w:t>
      </w:r>
      <w:r w:rsidR="007D1BC6" w:rsidRPr="0041725B">
        <w:rPr>
          <w:rFonts w:ascii="Tw Cen MT" w:hAnsi="Tw Cen MT" w:cstheme="minorHAnsi"/>
        </w:rPr>
        <w:t xml:space="preserve">attendance is lower in this group – and to ensure that all children who would benefit from a health assessment receive one. </w:t>
      </w:r>
    </w:p>
    <w:p w14:paraId="676A493A" w14:textId="77777777" w:rsidR="00E15319" w:rsidRPr="0041725B" w:rsidRDefault="00E15319" w:rsidP="0041725B">
      <w:pPr>
        <w:spacing w:after="0"/>
        <w:jc w:val="both"/>
        <w:rPr>
          <w:rFonts w:ascii="Tw Cen MT" w:hAnsi="Tw Cen MT"/>
          <w:b/>
          <w:bCs/>
        </w:rPr>
      </w:pPr>
    </w:p>
    <w:p w14:paraId="73882868" w14:textId="77777777" w:rsidR="00E15319" w:rsidRPr="0041725B" w:rsidRDefault="00E15319" w:rsidP="0041725B">
      <w:pPr>
        <w:spacing w:after="0"/>
        <w:jc w:val="both"/>
        <w:rPr>
          <w:rFonts w:ascii="Tw Cen MT" w:hAnsi="Tw Cen MT"/>
        </w:rPr>
      </w:pPr>
      <w:r w:rsidRPr="0041725B">
        <w:rPr>
          <w:rFonts w:ascii="Tw Cen MT" w:hAnsi="Tw Cen MT"/>
          <w:b/>
          <w:bCs/>
        </w:rPr>
        <w:t xml:space="preserve">Section 11 audit </w:t>
      </w:r>
    </w:p>
    <w:p w14:paraId="49832507" w14:textId="77777777" w:rsidR="00E15319" w:rsidRPr="0041725B" w:rsidRDefault="00E15319" w:rsidP="0041725B">
      <w:pPr>
        <w:spacing w:after="0"/>
        <w:jc w:val="both"/>
        <w:rPr>
          <w:rFonts w:ascii="Tw Cen MT" w:hAnsi="Tw Cen MT"/>
        </w:rPr>
      </w:pPr>
    </w:p>
    <w:p w14:paraId="3F0049B3" w14:textId="5EEEDC53" w:rsidR="007D1BC6" w:rsidRPr="0041725B" w:rsidRDefault="00E15319" w:rsidP="00791BE6">
      <w:pPr>
        <w:spacing w:after="0"/>
        <w:jc w:val="both"/>
        <w:rPr>
          <w:rFonts w:ascii="Tw Cen MT" w:hAnsi="Tw Cen MT" w:cs="Arial"/>
          <w:bCs/>
        </w:rPr>
      </w:pPr>
      <w:r w:rsidRPr="0041725B">
        <w:rPr>
          <w:rFonts w:ascii="Tw Cen MT" w:hAnsi="Tw Cen MT"/>
        </w:rPr>
        <w:t xml:space="preserve">Agencies were thanked for their timely completion of the partnership’s bi-annual Section 11 self-assessment toolkit. </w:t>
      </w:r>
      <w:r w:rsidR="000173A5" w:rsidRPr="0041725B">
        <w:rPr>
          <w:rFonts w:ascii="Tw Cen MT" w:hAnsi="Tw Cen MT"/>
        </w:rPr>
        <w:t xml:space="preserve">Partners noted the Section 11 audit is a </w:t>
      </w:r>
      <w:r w:rsidR="007D1BC6" w:rsidRPr="0041725B">
        <w:rPr>
          <w:rFonts w:ascii="Tw Cen MT" w:hAnsi="Tw Cen MT" w:cs="Arial"/>
          <w:bCs/>
        </w:rPr>
        <w:t>key mechanism for the partnership to</w:t>
      </w:r>
      <w:r w:rsidR="000173A5" w:rsidRPr="0041725B">
        <w:rPr>
          <w:rFonts w:ascii="Tw Cen MT" w:hAnsi="Tw Cen MT" w:cs="Arial"/>
          <w:bCs/>
        </w:rPr>
        <w:t xml:space="preserve"> monitor and evaluate agencies’ safeguarding practice, and the results of the audit present a </w:t>
      </w:r>
      <w:r w:rsidR="007D1BC6" w:rsidRPr="0041725B">
        <w:rPr>
          <w:rFonts w:ascii="Tw Cen MT" w:hAnsi="Tw Cen MT" w:cs="Arial"/>
          <w:bCs/>
        </w:rPr>
        <w:t>good picture across East Sussex.</w:t>
      </w:r>
      <w:r w:rsidR="000173A5" w:rsidRPr="0041725B">
        <w:rPr>
          <w:rFonts w:ascii="Tw Cen MT" w:hAnsi="Tw Cen MT" w:cs="Arial"/>
          <w:bCs/>
        </w:rPr>
        <w:t xml:space="preserve"> The report highlighted a number of areas for focus for the partnership, which will be taken forward by the Learning &amp; Development Subgroup, including: </w:t>
      </w:r>
      <w:r w:rsidR="007D1BC6" w:rsidRPr="0041725B">
        <w:rPr>
          <w:rFonts w:ascii="Tw Cen MT" w:hAnsi="Tw Cen MT" w:cs="Arial"/>
          <w:bCs/>
        </w:rPr>
        <w:t>embedding ICON, involving care experience for young people in recruit</w:t>
      </w:r>
      <w:r w:rsidR="000173A5" w:rsidRPr="0041725B">
        <w:rPr>
          <w:rFonts w:ascii="Tw Cen MT" w:hAnsi="Tw Cen MT" w:cs="Arial"/>
          <w:bCs/>
        </w:rPr>
        <w:t xml:space="preserve">ment in key roles, </w:t>
      </w:r>
      <w:r w:rsidR="007D1BC6" w:rsidRPr="0041725B">
        <w:rPr>
          <w:rFonts w:ascii="Tw Cen MT" w:hAnsi="Tw Cen MT" w:cs="Arial"/>
          <w:bCs/>
        </w:rPr>
        <w:t>and agency awareness of trauma informed practice.</w:t>
      </w:r>
      <w:r w:rsidR="000173A5" w:rsidRPr="0041725B">
        <w:rPr>
          <w:rFonts w:ascii="Tw Cen MT" w:hAnsi="Tw Cen MT" w:cs="Arial"/>
          <w:bCs/>
        </w:rPr>
        <w:t xml:space="preserve"> The Board agreed to review future year’s approach to ensure it is fit for purpose. This includes reducing the burden on agencies to complete while ensuring that it provides a robust view of safeguarding practice in East Sussex.  </w:t>
      </w:r>
    </w:p>
    <w:p w14:paraId="3FEE8748" w14:textId="7CD3D805" w:rsidR="00E15319" w:rsidRDefault="00E15319" w:rsidP="0041725B">
      <w:pPr>
        <w:spacing w:after="0"/>
        <w:jc w:val="both"/>
        <w:rPr>
          <w:rFonts w:ascii="Tw Cen MT" w:hAnsi="Tw Cen MT"/>
        </w:rPr>
      </w:pPr>
    </w:p>
    <w:p w14:paraId="6613285B" w14:textId="080024AC" w:rsidR="00910761" w:rsidRDefault="00910761" w:rsidP="0041725B">
      <w:pPr>
        <w:spacing w:after="0"/>
        <w:jc w:val="both"/>
        <w:rPr>
          <w:rFonts w:ascii="Tw Cen MT" w:hAnsi="Tw Cen MT"/>
        </w:rPr>
      </w:pPr>
    </w:p>
    <w:p w14:paraId="088B8665" w14:textId="77777777" w:rsidR="00910761" w:rsidRPr="0041725B" w:rsidRDefault="00910761" w:rsidP="0041725B">
      <w:pPr>
        <w:spacing w:after="0"/>
        <w:jc w:val="both"/>
        <w:rPr>
          <w:rFonts w:ascii="Tw Cen MT" w:hAnsi="Tw Cen MT"/>
        </w:rPr>
      </w:pPr>
    </w:p>
    <w:p w14:paraId="3B45164B" w14:textId="061FBF07" w:rsidR="00E15319" w:rsidRPr="0041725B" w:rsidRDefault="00E15319" w:rsidP="0041725B">
      <w:pPr>
        <w:spacing w:after="0"/>
        <w:jc w:val="both"/>
        <w:rPr>
          <w:rFonts w:ascii="Tw Cen MT" w:hAnsi="Tw Cen MT"/>
          <w:b/>
          <w:bCs/>
        </w:rPr>
      </w:pPr>
      <w:r w:rsidRPr="0041725B">
        <w:rPr>
          <w:rFonts w:ascii="Tw Cen MT" w:hAnsi="Tw Cen MT"/>
          <w:b/>
          <w:bCs/>
        </w:rPr>
        <w:lastRenderedPageBreak/>
        <w:t xml:space="preserve">Breakout session: </w:t>
      </w:r>
      <w:r w:rsidR="000173A5" w:rsidRPr="0041725B">
        <w:rPr>
          <w:rFonts w:ascii="Tw Cen MT" w:hAnsi="Tw Cen MT"/>
          <w:b/>
          <w:bCs/>
        </w:rPr>
        <w:t>Elective Home Education (EHE)</w:t>
      </w:r>
    </w:p>
    <w:p w14:paraId="6475129C" w14:textId="77777777" w:rsidR="00E15319" w:rsidRPr="0041725B" w:rsidRDefault="00E15319" w:rsidP="0041725B">
      <w:pPr>
        <w:spacing w:after="0"/>
        <w:jc w:val="both"/>
        <w:rPr>
          <w:rFonts w:ascii="Tw Cen MT" w:hAnsi="Tw Cen MT"/>
        </w:rPr>
      </w:pPr>
    </w:p>
    <w:p w14:paraId="7DCF194C" w14:textId="6CAC3643" w:rsidR="000173A5" w:rsidRPr="0041725B" w:rsidRDefault="000173A5" w:rsidP="0041725B">
      <w:pPr>
        <w:jc w:val="both"/>
        <w:rPr>
          <w:rFonts w:ascii="Tw Cen MT" w:hAnsi="Tw Cen MT" w:cs="Arial"/>
          <w:bCs/>
        </w:rPr>
      </w:pPr>
      <w:r w:rsidRPr="0041725B">
        <w:rPr>
          <w:rFonts w:ascii="Tw Cen MT" w:hAnsi="Tw Cen MT" w:cs="Arial"/>
          <w:bCs/>
        </w:rPr>
        <w:t xml:space="preserve">Jess Holliday, Elective Home Education Lead in ESSC ISEND, presented an overview of the EHE landscape in East Sussex. Purpose of </w:t>
      </w:r>
      <w:r w:rsidR="00791BE6">
        <w:rPr>
          <w:rFonts w:ascii="Tw Cen MT" w:hAnsi="Tw Cen MT" w:cs="Arial"/>
          <w:bCs/>
        </w:rPr>
        <w:t xml:space="preserve">the </w:t>
      </w:r>
      <w:r w:rsidRPr="0041725B">
        <w:rPr>
          <w:rFonts w:ascii="Tw Cen MT" w:hAnsi="Tw Cen MT" w:cs="Arial"/>
          <w:bCs/>
        </w:rPr>
        <w:t>presentation</w:t>
      </w:r>
      <w:r w:rsidR="00791BE6">
        <w:rPr>
          <w:rFonts w:ascii="Tw Cen MT" w:hAnsi="Tw Cen MT" w:cs="Arial"/>
          <w:bCs/>
        </w:rPr>
        <w:t xml:space="preserve"> and breakout sessions is</w:t>
      </w:r>
      <w:r w:rsidRPr="0041725B">
        <w:rPr>
          <w:rFonts w:ascii="Tw Cen MT" w:hAnsi="Tw Cen MT" w:cs="Arial"/>
          <w:bCs/>
        </w:rPr>
        <w:t xml:space="preserve"> to develop </w:t>
      </w:r>
      <w:r w:rsidR="00791BE6">
        <w:rPr>
          <w:rFonts w:ascii="Tw Cen MT" w:hAnsi="Tw Cen MT" w:cs="Arial"/>
          <w:bCs/>
        </w:rPr>
        <w:t xml:space="preserve">the </w:t>
      </w:r>
      <w:r w:rsidRPr="0041725B">
        <w:rPr>
          <w:rFonts w:ascii="Tw Cen MT" w:hAnsi="Tw Cen MT" w:cs="Arial"/>
          <w:bCs/>
        </w:rPr>
        <w:t xml:space="preserve">conversation about how </w:t>
      </w:r>
      <w:r w:rsidR="00791BE6">
        <w:rPr>
          <w:rFonts w:ascii="Tw Cen MT" w:hAnsi="Tw Cen MT" w:cs="Arial"/>
          <w:bCs/>
        </w:rPr>
        <w:t xml:space="preserve">multi-agency partners can </w:t>
      </w:r>
      <w:r w:rsidRPr="0041725B">
        <w:rPr>
          <w:rFonts w:ascii="Tw Cen MT" w:hAnsi="Tw Cen MT" w:cs="Arial"/>
          <w:bCs/>
        </w:rPr>
        <w:t>help to identify EHE children and keep them safe.</w:t>
      </w:r>
    </w:p>
    <w:p w14:paraId="7A57E2EE" w14:textId="77777777" w:rsidR="00E15319" w:rsidRPr="0041725B" w:rsidRDefault="00E15319" w:rsidP="0041725B">
      <w:pPr>
        <w:spacing w:after="0"/>
        <w:jc w:val="both"/>
        <w:rPr>
          <w:rFonts w:ascii="Tw Cen MT" w:hAnsi="Tw Cen MT"/>
        </w:rPr>
      </w:pPr>
      <w:r w:rsidRPr="0041725B">
        <w:rPr>
          <w:rFonts w:ascii="Tw Cen MT" w:hAnsi="Tw Cen MT"/>
        </w:rPr>
        <w:t xml:space="preserve">The Partnership broke out in small groups to discuss the four ESSCP priorities: </w:t>
      </w:r>
    </w:p>
    <w:p w14:paraId="7261C0E8" w14:textId="77777777" w:rsidR="000173A5" w:rsidRPr="0041725B" w:rsidRDefault="000173A5" w:rsidP="0041725B">
      <w:pPr>
        <w:pStyle w:val="ListParagraph"/>
        <w:numPr>
          <w:ilvl w:val="0"/>
          <w:numId w:val="6"/>
        </w:numPr>
        <w:autoSpaceDE w:val="0"/>
        <w:autoSpaceDN w:val="0"/>
        <w:adjustRightInd w:val="0"/>
        <w:spacing w:after="0" w:line="240" w:lineRule="auto"/>
        <w:jc w:val="both"/>
        <w:rPr>
          <w:rFonts w:ascii="Tw Cen MT" w:hAnsi="Tw Cen MT" w:cs="Arial"/>
        </w:rPr>
      </w:pPr>
      <w:r w:rsidRPr="0041725B">
        <w:rPr>
          <w:rFonts w:ascii="Tw Cen MT" w:hAnsi="Tw Cen MT" w:cs="Arial"/>
        </w:rPr>
        <w:t>How can your services work with the EHE team to safeguard EHE children?</w:t>
      </w:r>
    </w:p>
    <w:p w14:paraId="2B327F77" w14:textId="77777777" w:rsidR="000173A5" w:rsidRPr="0041725B" w:rsidRDefault="000173A5" w:rsidP="0041725B">
      <w:pPr>
        <w:pStyle w:val="ListParagraph"/>
        <w:numPr>
          <w:ilvl w:val="0"/>
          <w:numId w:val="6"/>
        </w:numPr>
        <w:autoSpaceDE w:val="0"/>
        <w:autoSpaceDN w:val="0"/>
        <w:adjustRightInd w:val="0"/>
        <w:spacing w:after="0" w:line="240" w:lineRule="auto"/>
        <w:jc w:val="both"/>
        <w:rPr>
          <w:rFonts w:ascii="Tw Cen MT" w:hAnsi="Tw Cen MT" w:cs="Arial"/>
        </w:rPr>
      </w:pPr>
      <w:r w:rsidRPr="0041725B">
        <w:rPr>
          <w:rFonts w:ascii="Tw Cen MT" w:hAnsi="Tw Cen MT" w:cs="Arial"/>
        </w:rPr>
        <w:t>Due to the potential vulnerability of EHE children, do you include elective home education in your data sets for reporting?</w:t>
      </w:r>
    </w:p>
    <w:p w14:paraId="4B50C362" w14:textId="77777777" w:rsidR="000173A5" w:rsidRPr="0041725B" w:rsidRDefault="000173A5" w:rsidP="0041725B">
      <w:pPr>
        <w:pStyle w:val="ListParagraph"/>
        <w:numPr>
          <w:ilvl w:val="0"/>
          <w:numId w:val="6"/>
        </w:numPr>
        <w:autoSpaceDE w:val="0"/>
        <w:autoSpaceDN w:val="0"/>
        <w:adjustRightInd w:val="0"/>
        <w:spacing w:after="0" w:line="240" w:lineRule="auto"/>
        <w:jc w:val="both"/>
        <w:rPr>
          <w:rFonts w:ascii="Tw Cen MT" w:hAnsi="Tw Cen MT" w:cs="Arial"/>
        </w:rPr>
      </w:pPr>
      <w:r w:rsidRPr="0041725B">
        <w:rPr>
          <w:rFonts w:ascii="Tw Cen MT" w:hAnsi="Tw Cen MT" w:cs="Arial"/>
        </w:rPr>
        <w:t>Do you think your team has a role in safeguarding EHEs, and what does that look like? How do you share information about EHEs?</w:t>
      </w:r>
    </w:p>
    <w:p w14:paraId="7464678E" w14:textId="77777777" w:rsidR="000173A5" w:rsidRPr="0041725B" w:rsidRDefault="000173A5" w:rsidP="0041725B">
      <w:pPr>
        <w:pStyle w:val="ListParagraph"/>
        <w:numPr>
          <w:ilvl w:val="0"/>
          <w:numId w:val="6"/>
        </w:numPr>
        <w:autoSpaceDE w:val="0"/>
        <w:autoSpaceDN w:val="0"/>
        <w:adjustRightInd w:val="0"/>
        <w:spacing w:after="0" w:line="360" w:lineRule="auto"/>
        <w:jc w:val="both"/>
        <w:rPr>
          <w:rFonts w:ascii="Tw Cen MT" w:hAnsi="Tw Cen MT" w:cs="Arial"/>
          <w:b/>
        </w:rPr>
      </w:pPr>
      <w:r w:rsidRPr="0041725B">
        <w:rPr>
          <w:rFonts w:ascii="Tw Cen MT" w:hAnsi="Tw Cen MT" w:cs="Arial"/>
        </w:rPr>
        <w:t>What training needs do think your team has around EHE?</w:t>
      </w:r>
    </w:p>
    <w:p w14:paraId="3B25324C" w14:textId="77777777" w:rsidR="00E15319" w:rsidRPr="0041725B" w:rsidRDefault="00E15319" w:rsidP="0041725B">
      <w:pPr>
        <w:spacing w:after="0"/>
        <w:jc w:val="both"/>
        <w:rPr>
          <w:rFonts w:ascii="Tw Cen MT" w:hAnsi="Tw Cen MT"/>
        </w:rPr>
      </w:pPr>
    </w:p>
    <w:p w14:paraId="1D0767C0" w14:textId="09E323CC" w:rsidR="00E15319" w:rsidRPr="0041725B" w:rsidRDefault="00AF7951" w:rsidP="0041725B">
      <w:pPr>
        <w:spacing w:after="0"/>
        <w:jc w:val="both"/>
        <w:rPr>
          <w:rFonts w:ascii="Tw Cen MT" w:hAnsi="Tw Cen MT"/>
          <w:b/>
          <w:bCs/>
        </w:rPr>
      </w:pPr>
      <w:r w:rsidRPr="0041725B">
        <w:rPr>
          <w:rFonts w:ascii="Tw Cen MT" w:hAnsi="Tw Cen MT"/>
          <w:b/>
          <w:bCs/>
        </w:rPr>
        <w:t>Agency Updates and Information</w:t>
      </w:r>
    </w:p>
    <w:p w14:paraId="69E0FC48" w14:textId="773B58AE" w:rsidR="00AF7951" w:rsidRPr="0041725B" w:rsidRDefault="00AF7951" w:rsidP="0041725B">
      <w:pPr>
        <w:spacing w:after="0"/>
        <w:jc w:val="both"/>
        <w:rPr>
          <w:rFonts w:ascii="Tw Cen MT" w:hAnsi="Tw Cen MT"/>
          <w:b/>
          <w:bCs/>
        </w:rPr>
      </w:pPr>
    </w:p>
    <w:p w14:paraId="3AC5F516" w14:textId="0DB4E8A3" w:rsidR="00AF7951" w:rsidRPr="0041725B" w:rsidRDefault="00AF7951" w:rsidP="0041725B">
      <w:pPr>
        <w:spacing w:after="0"/>
        <w:jc w:val="both"/>
        <w:rPr>
          <w:rFonts w:ascii="Tw Cen MT" w:hAnsi="Tw Cen MT"/>
          <w:color w:val="333333"/>
          <w:shd w:val="clear" w:color="auto" w:fill="FFFFFF"/>
        </w:rPr>
      </w:pPr>
      <w:r w:rsidRPr="0041725B">
        <w:rPr>
          <w:rFonts w:ascii="Tw Cen MT" w:hAnsi="Tw Cen MT"/>
          <w:b/>
          <w:bCs/>
        </w:rPr>
        <w:t>Custody Hour</w:t>
      </w:r>
      <w:r w:rsidRPr="0041725B">
        <w:rPr>
          <w:rFonts w:ascii="Tw Cen MT" w:hAnsi="Tw Cen MT"/>
        </w:rPr>
        <w:t xml:space="preserve"> – From 8 February Sussex Police will commit to</w:t>
      </w:r>
      <w:r w:rsidRPr="0041725B">
        <w:rPr>
          <w:rFonts w:ascii="Tw Cen MT" w:hAnsi="Tw Cen MT"/>
          <w:color w:val="333333"/>
          <w:shd w:val="clear" w:color="auto" w:fill="FFFFFF"/>
        </w:rPr>
        <w:t xml:space="preserve"> inform partners of a child arrest within 1 hour of the detention being authorised (not arrival) at a custody centre, both in and out of normal business hours. </w:t>
      </w:r>
      <w:hyperlink r:id="rId11" w:history="1">
        <w:r w:rsidRPr="0041725B">
          <w:rPr>
            <w:rStyle w:val="Hyperlink"/>
            <w:rFonts w:ascii="Tw Cen MT" w:hAnsi="Tw Cen MT"/>
            <w:shd w:val="clear" w:color="auto" w:fill="FFFFFF"/>
          </w:rPr>
          <w:t>More information here</w:t>
        </w:r>
      </w:hyperlink>
      <w:r w:rsidRPr="0041725B">
        <w:rPr>
          <w:rFonts w:ascii="Tw Cen MT" w:hAnsi="Tw Cen MT"/>
          <w:color w:val="333333"/>
          <w:shd w:val="clear" w:color="auto" w:fill="FFFFFF"/>
        </w:rPr>
        <w:t xml:space="preserve">…. </w:t>
      </w:r>
    </w:p>
    <w:p w14:paraId="704D805E" w14:textId="6842829B" w:rsidR="00AF7951" w:rsidRPr="0041725B" w:rsidRDefault="00AF7951" w:rsidP="0041725B">
      <w:pPr>
        <w:spacing w:after="0"/>
        <w:jc w:val="both"/>
        <w:rPr>
          <w:rFonts w:ascii="Tw Cen MT" w:hAnsi="Tw Cen MT"/>
          <w:color w:val="333333"/>
          <w:shd w:val="clear" w:color="auto" w:fill="FFFFFF"/>
        </w:rPr>
      </w:pPr>
    </w:p>
    <w:p w14:paraId="564825E3" w14:textId="698E1783" w:rsidR="00AF7951" w:rsidRDefault="00AF7951" w:rsidP="0041725B">
      <w:pPr>
        <w:spacing w:after="0"/>
        <w:jc w:val="both"/>
        <w:rPr>
          <w:rFonts w:ascii="Tw Cen MT" w:hAnsi="Tw Cen MT"/>
        </w:rPr>
      </w:pPr>
      <w:r w:rsidRPr="0041725B">
        <w:rPr>
          <w:rFonts w:ascii="Tw Cen MT" w:hAnsi="Tw Cen MT"/>
          <w:color w:val="333333"/>
          <w:shd w:val="clear" w:color="auto" w:fill="FFFFFF"/>
        </w:rPr>
        <w:t xml:space="preserve">The </w:t>
      </w:r>
      <w:r w:rsidRPr="0041725B">
        <w:rPr>
          <w:rFonts w:ascii="Tw Cen MT" w:hAnsi="Tw Cen MT"/>
          <w:b/>
          <w:bCs/>
          <w:color w:val="333333"/>
          <w:shd w:val="clear" w:color="auto" w:fill="FFFFFF"/>
        </w:rPr>
        <w:t>East Sussex Warm Home Check</w:t>
      </w:r>
      <w:r w:rsidRPr="0041725B">
        <w:rPr>
          <w:rFonts w:ascii="Tw Cen MT" w:hAnsi="Tw Cen MT"/>
          <w:color w:val="333333"/>
          <w:shd w:val="clear" w:color="auto" w:fill="FFFFFF"/>
        </w:rPr>
        <w:t xml:space="preserve"> service is providing an enhanced offer for families with children. </w:t>
      </w:r>
      <w:hyperlink r:id="rId12" w:history="1">
        <w:r w:rsidRPr="0041725B">
          <w:rPr>
            <w:rStyle w:val="Hyperlink"/>
            <w:rFonts w:ascii="Tw Cen MT" w:hAnsi="Tw Cen MT"/>
            <w:shd w:val="clear" w:color="auto" w:fill="FFFFFF"/>
          </w:rPr>
          <w:t>More information here</w:t>
        </w:r>
      </w:hyperlink>
      <w:r w:rsidRPr="0041725B">
        <w:rPr>
          <w:rFonts w:ascii="Tw Cen MT" w:hAnsi="Tw Cen MT"/>
          <w:color w:val="333333"/>
          <w:shd w:val="clear" w:color="auto" w:fill="FFFFFF"/>
        </w:rPr>
        <w:t xml:space="preserve">…. </w:t>
      </w:r>
    </w:p>
    <w:p w14:paraId="0B28DF6C" w14:textId="77777777" w:rsidR="0041725B" w:rsidRPr="0041725B" w:rsidRDefault="0041725B" w:rsidP="0041725B">
      <w:pPr>
        <w:spacing w:after="0"/>
        <w:jc w:val="both"/>
        <w:rPr>
          <w:rFonts w:ascii="Tw Cen MT" w:hAnsi="Tw Cen MT"/>
        </w:rPr>
      </w:pPr>
    </w:p>
    <w:p w14:paraId="0E1D2899" w14:textId="6A824EF9" w:rsidR="00AF7951" w:rsidRPr="0041725B" w:rsidRDefault="00AF7951" w:rsidP="0041725B">
      <w:pPr>
        <w:jc w:val="both"/>
        <w:rPr>
          <w:rFonts w:ascii="Tw Cen MT" w:hAnsi="Tw Cen MT"/>
          <w:color w:val="333333"/>
          <w:shd w:val="clear" w:color="auto" w:fill="FFFFFF"/>
        </w:rPr>
      </w:pPr>
      <w:r w:rsidRPr="0041725B">
        <w:rPr>
          <w:rFonts w:ascii="Tw Cen MT" w:hAnsi="Tw Cen MT"/>
          <w:color w:val="333333"/>
          <w:shd w:val="clear" w:color="auto" w:fill="FFFFFF"/>
        </w:rPr>
        <w:t xml:space="preserve">The team supporting the </w:t>
      </w:r>
      <w:r w:rsidRPr="0041725B">
        <w:rPr>
          <w:rFonts w:ascii="Tw Cen MT" w:hAnsi="Tw Cen MT"/>
          <w:b/>
          <w:bCs/>
          <w:color w:val="333333"/>
          <w:shd w:val="clear" w:color="auto" w:fill="FFFFFF"/>
        </w:rPr>
        <w:t>Pan Sussex Child Death Reviews</w:t>
      </w:r>
      <w:r w:rsidRPr="0041725B">
        <w:rPr>
          <w:rFonts w:ascii="Tw Cen MT" w:hAnsi="Tw Cen MT"/>
          <w:color w:val="333333"/>
          <w:shd w:val="clear" w:color="auto" w:fill="FFFFFF"/>
        </w:rPr>
        <w:t xml:space="preserve"> (CDR) has produced their first newsletter. </w:t>
      </w:r>
      <w:hyperlink r:id="rId13" w:history="1">
        <w:r w:rsidRPr="0041725B">
          <w:rPr>
            <w:rStyle w:val="Hyperlink"/>
            <w:rFonts w:ascii="Tw Cen MT" w:hAnsi="Tw Cen MT"/>
            <w:shd w:val="clear" w:color="auto" w:fill="FFFFFF"/>
          </w:rPr>
          <w:t>More information here</w:t>
        </w:r>
      </w:hyperlink>
      <w:r w:rsidRPr="0041725B">
        <w:rPr>
          <w:rFonts w:ascii="Tw Cen MT" w:hAnsi="Tw Cen MT"/>
          <w:color w:val="333333"/>
          <w:shd w:val="clear" w:color="auto" w:fill="FFFFFF"/>
        </w:rPr>
        <w:t xml:space="preserve">…. </w:t>
      </w:r>
    </w:p>
    <w:p w14:paraId="20269300" w14:textId="0DF17388" w:rsidR="0041725B" w:rsidRDefault="0041725B" w:rsidP="0041725B">
      <w:pPr>
        <w:jc w:val="both"/>
        <w:rPr>
          <w:rFonts w:ascii="Tw Cen MT" w:hAnsi="Tw Cen MT"/>
          <w:color w:val="333333"/>
          <w:shd w:val="clear" w:color="auto" w:fill="FFFFFF"/>
        </w:rPr>
      </w:pPr>
      <w:r w:rsidRPr="0041725B">
        <w:rPr>
          <w:rFonts w:ascii="Tw Cen MT" w:hAnsi="Tw Cen MT"/>
          <w:color w:val="333333"/>
          <w:shd w:val="clear" w:color="auto" w:fill="FFFFFF"/>
        </w:rPr>
        <w:t xml:space="preserve">Following a safeguarding practice review, the West Sussex Safeguarding Children Partnership is sharing a briefing sheet in order to enable professionals to plan and </w:t>
      </w:r>
      <w:r w:rsidRPr="0041725B">
        <w:rPr>
          <w:rFonts w:ascii="Tw Cen MT" w:hAnsi="Tw Cen MT"/>
          <w:b/>
          <w:bCs/>
          <w:color w:val="333333"/>
          <w:shd w:val="clear" w:color="auto" w:fill="FFFFFF"/>
        </w:rPr>
        <w:t xml:space="preserve">hold a conversation with a young person where there is an indication the young person may be pregnant. </w:t>
      </w:r>
      <w:hyperlink r:id="rId14" w:history="1">
        <w:r w:rsidRPr="0041725B">
          <w:rPr>
            <w:rStyle w:val="Hyperlink"/>
            <w:rFonts w:ascii="Tw Cen MT" w:hAnsi="Tw Cen MT"/>
            <w:shd w:val="clear" w:color="auto" w:fill="FFFFFF"/>
          </w:rPr>
          <w:t>More information here</w:t>
        </w:r>
      </w:hyperlink>
      <w:r w:rsidRPr="0041725B">
        <w:rPr>
          <w:rFonts w:ascii="Tw Cen MT" w:hAnsi="Tw Cen MT"/>
          <w:color w:val="333333"/>
          <w:shd w:val="clear" w:color="auto" w:fill="FFFFFF"/>
        </w:rPr>
        <w:t xml:space="preserve">…. </w:t>
      </w:r>
    </w:p>
    <w:p w14:paraId="72725420" w14:textId="1E02299B" w:rsidR="009A5E55" w:rsidRDefault="009A5E55" w:rsidP="009A5E55">
      <w:pPr>
        <w:jc w:val="both"/>
        <w:rPr>
          <w:rFonts w:ascii="Tw Cen MT" w:hAnsi="Tw Cen MT"/>
          <w:color w:val="333333"/>
          <w:shd w:val="clear" w:color="auto" w:fill="FFFFFF"/>
        </w:rPr>
      </w:pPr>
      <w:r>
        <w:rPr>
          <w:rFonts w:ascii="Tw Cen MT" w:hAnsi="Tw Cen MT"/>
          <w:color w:val="333333"/>
          <w:shd w:val="clear" w:color="auto" w:fill="FFFFFF"/>
        </w:rPr>
        <w:t>The Safeguarding Children Partnerships in Sussex have created a new ‘</w:t>
      </w:r>
      <w:r w:rsidRPr="009A5E55">
        <w:rPr>
          <w:rFonts w:ascii="Tw Cen MT" w:hAnsi="Tw Cen MT"/>
          <w:b/>
          <w:bCs/>
          <w:color w:val="333333"/>
          <w:shd w:val="clear" w:color="auto" w:fill="FFFFFF"/>
        </w:rPr>
        <w:t>Children and families who move across boundaries</w:t>
      </w:r>
      <w:r>
        <w:rPr>
          <w:rFonts w:ascii="Tw Cen MT" w:hAnsi="Tw Cen MT"/>
          <w:color w:val="333333"/>
          <w:shd w:val="clear" w:color="auto" w:fill="FFFFFF"/>
        </w:rPr>
        <w:t xml:space="preserve">’ procedure to clarify practice when families move. </w:t>
      </w:r>
      <w:hyperlink r:id="rId15" w:history="1">
        <w:r w:rsidRPr="009A5E55">
          <w:rPr>
            <w:rStyle w:val="Hyperlink"/>
            <w:rFonts w:ascii="Tw Cen MT" w:hAnsi="Tw Cen MT"/>
            <w:shd w:val="clear" w:color="auto" w:fill="FFFFFF"/>
          </w:rPr>
          <w:t>More information here</w:t>
        </w:r>
      </w:hyperlink>
      <w:r>
        <w:rPr>
          <w:rFonts w:ascii="Tw Cen MT" w:hAnsi="Tw Cen MT"/>
          <w:color w:val="333333"/>
          <w:shd w:val="clear" w:color="auto" w:fill="FFFFFF"/>
        </w:rPr>
        <w:t>…</w:t>
      </w:r>
    </w:p>
    <w:p w14:paraId="0636AE7B" w14:textId="52ECFAC9" w:rsidR="009A5E55" w:rsidRPr="009A5E55" w:rsidRDefault="009A5E55" w:rsidP="009A5E55">
      <w:pPr>
        <w:jc w:val="both"/>
        <w:rPr>
          <w:rFonts w:ascii="Tw Cen MT" w:hAnsi="Tw Cen MT"/>
          <w:color w:val="333333"/>
          <w:shd w:val="clear" w:color="auto" w:fill="FFFFFF"/>
        </w:rPr>
      </w:pPr>
      <w:r>
        <w:rPr>
          <w:rFonts w:ascii="Tw Cen MT" w:hAnsi="Tw Cen MT"/>
          <w:color w:val="333333"/>
          <w:shd w:val="clear" w:color="auto" w:fill="FFFFFF"/>
        </w:rPr>
        <w:t xml:space="preserve">The enhanced </w:t>
      </w:r>
      <w:r w:rsidRPr="009A5E55">
        <w:rPr>
          <w:rFonts w:ascii="Tw Cen MT" w:hAnsi="Tw Cen MT"/>
          <w:b/>
          <w:bCs/>
          <w:color w:val="333333"/>
          <w:shd w:val="clear" w:color="auto" w:fill="FFFFFF"/>
        </w:rPr>
        <w:t>suicide bereavement support service</w:t>
      </w:r>
      <w:r>
        <w:rPr>
          <w:rFonts w:ascii="Tw Cen MT" w:hAnsi="Tw Cen MT"/>
          <w:color w:val="333333"/>
          <w:shd w:val="clear" w:color="auto" w:fill="FFFFFF"/>
        </w:rPr>
        <w:t xml:space="preserve"> across Sussex is now up and running. This is a service for anyone in Sussex who has been affected by suicide recently or in the past. </w:t>
      </w:r>
      <w:hyperlink r:id="rId16" w:history="1">
        <w:r w:rsidRPr="009A5E55">
          <w:rPr>
            <w:rStyle w:val="Hyperlink"/>
            <w:rFonts w:ascii="Tw Cen MT" w:hAnsi="Tw Cen MT"/>
            <w:shd w:val="clear" w:color="auto" w:fill="FFFFFF"/>
          </w:rPr>
          <w:t>More information here</w:t>
        </w:r>
      </w:hyperlink>
      <w:r>
        <w:rPr>
          <w:rFonts w:ascii="Tw Cen MT" w:hAnsi="Tw Cen MT"/>
          <w:color w:val="333333"/>
          <w:shd w:val="clear" w:color="auto" w:fill="FFFFFF"/>
        </w:rPr>
        <w:t>….</w:t>
      </w:r>
    </w:p>
    <w:bookmarkEnd w:id="0"/>
    <w:p w14:paraId="1DB7BCCD" w14:textId="77777777" w:rsidR="009A5E55" w:rsidRPr="0041725B" w:rsidRDefault="009A5E55" w:rsidP="0041725B">
      <w:pPr>
        <w:jc w:val="both"/>
        <w:rPr>
          <w:rFonts w:ascii="Tw Cen MT" w:hAnsi="Tw Cen MT"/>
        </w:rPr>
      </w:pPr>
    </w:p>
    <w:sectPr w:rsidR="009A5E55" w:rsidRPr="00417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E1"/>
    <w:multiLevelType w:val="hybridMultilevel"/>
    <w:tmpl w:val="8366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726F"/>
    <w:multiLevelType w:val="hybridMultilevel"/>
    <w:tmpl w:val="D48C92D4"/>
    <w:lvl w:ilvl="0" w:tplc="08090001">
      <w:start w:val="1"/>
      <w:numFmt w:val="bullet"/>
      <w:lvlText w:val=""/>
      <w:lvlJc w:val="left"/>
      <w:pPr>
        <w:ind w:left="240" w:hanging="240"/>
      </w:pPr>
      <w:rPr>
        <w:rFonts w:ascii="Symbol" w:hAnsi="Symbol"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EF6F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0E41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9BC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65E5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80C7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3807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25A4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B0FAE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B275BC"/>
    <w:multiLevelType w:val="hybridMultilevel"/>
    <w:tmpl w:val="1900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E64E3"/>
    <w:multiLevelType w:val="hybridMultilevel"/>
    <w:tmpl w:val="57A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62ABA"/>
    <w:multiLevelType w:val="hybridMultilevel"/>
    <w:tmpl w:val="0B5E75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7339B"/>
    <w:multiLevelType w:val="hybridMultilevel"/>
    <w:tmpl w:val="0BA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19"/>
    <w:rsid w:val="000173A5"/>
    <w:rsid w:val="0041725B"/>
    <w:rsid w:val="007878F7"/>
    <w:rsid w:val="00791BE6"/>
    <w:rsid w:val="007D1BC6"/>
    <w:rsid w:val="007F1EE7"/>
    <w:rsid w:val="0087215E"/>
    <w:rsid w:val="00910761"/>
    <w:rsid w:val="009A5E55"/>
    <w:rsid w:val="00AF7951"/>
    <w:rsid w:val="00B3387D"/>
    <w:rsid w:val="00BC7286"/>
    <w:rsid w:val="00D6425C"/>
    <w:rsid w:val="00E15319"/>
    <w:rsid w:val="00EE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582F"/>
  <w15:chartTrackingRefBased/>
  <w15:docId w15:val="{5D97E6C5-28A6-44BE-B8B9-F3F26F88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19"/>
    <w:rPr>
      <w:color w:val="0000FF"/>
      <w:u w:val="single"/>
    </w:rPr>
  </w:style>
  <w:style w:type="paragraph" w:styleId="ListParagraph">
    <w:name w:val="List Paragraph"/>
    <w:basedOn w:val="Normal"/>
    <w:uiPriority w:val="34"/>
    <w:qFormat/>
    <w:rsid w:val="00E15319"/>
    <w:pPr>
      <w:spacing w:after="160" w:line="259" w:lineRule="auto"/>
      <w:ind w:left="720"/>
      <w:contextualSpacing/>
    </w:pPr>
  </w:style>
  <w:style w:type="paragraph" w:customStyle="1" w:styleId="Default">
    <w:name w:val="Default"/>
    <w:rsid w:val="00E15319"/>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7D1B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UnresolvedMention">
    <w:name w:val="Unresolved Mention"/>
    <w:basedOn w:val="DefaultParagraphFont"/>
    <w:uiPriority w:val="99"/>
    <w:semiHidden/>
    <w:unhideWhenUsed/>
    <w:rsid w:val="00AF7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cp.org.uk/pan-sussex-child-death-review-newsletter-edition-1-january-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cp.org.uk/warm-home-service-enhanced-offer-for-famil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scp.org.uk/sussex-wide-suicide-bereavement-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scp.org.uk/sussex-police-implementation-of-custody-hour/" TargetMode="External"/><Relationship Id="rId5" Type="http://schemas.openxmlformats.org/officeDocument/2006/relationships/numbering" Target="numbering.xml"/><Relationship Id="rId15" Type="http://schemas.openxmlformats.org/officeDocument/2006/relationships/hyperlink" Target="https://www.esscp.org.uk/children-and-families-who-move-across-sussex-new-procedure-and-guidance/" TargetMode="External"/><Relationship Id="rId10" Type="http://schemas.openxmlformats.org/officeDocument/2006/relationships/hyperlink" Target="https://www.sussexcommunity.nhs.uk/services/servicedetails.htm?directoryID=22678" TargetMode="External"/><Relationship Id="rId4" Type="http://schemas.openxmlformats.org/officeDocument/2006/relationships/customXml" Target="../customXml/item4.xml"/><Relationship Id="rId9" Type="http://schemas.openxmlformats.org/officeDocument/2006/relationships/hyperlink" Target="mailto:ESSCP.Contact@eastsussex.gov.uk" TargetMode="External"/><Relationship Id="rId14" Type="http://schemas.openxmlformats.org/officeDocument/2006/relationships/hyperlink" Target="https://www.esscp.org.uk/west-sussex-scp-planning-a-conversation-with-a-young-person-who-may-be-pregnant-briefing-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904B6-AF37-4A51-9892-C9355707CE18}">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992CEE1-68CB-4115-B330-19843A2E4818}">
  <ds:schemaRefs>
    <ds:schemaRef ds:uri="http://schemas.microsoft.com/sharepoint/v3/contenttype/forms"/>
  </ds:schemaRefs>
</ds:datastoreItem>
</file>

<file path=customXml/itemProps3.xml><?xml version="1.0" encoding="utf-8"?>
<ds:datastoreItem xmlns:ds="http://schemas.openxmlformats.org/officeDocument/2006/customXml" ds:itemID="{A7518123-E654-44B6-A5DC-71A375E5F236}">
  <ds:schemaRefs>
    <ds:schemaRef ds:uri="Microsoft.SharePoint.Taxonomy.ContentTypeSync"/>
  </ds:schemaRefs>
</ds:datastoreItem>
</file>

<file path=customXml/itemProps4.xml><?xml version="1.0" encoding="utf-8"?>
<ds:datastoreItem xmlns:ds="http://schemas.openxmlformats.org/officeDocument/2006/customXml" ds:itemID="{F4DF9249-6A1F-4D10-AEAF-4B261F97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2</cp:revision>
  <dcterms:created xsi:type="dcterms:W3CDTF">2021-02-10T10:01:00Z</dcterms:created>
  <dcterms:modified xsi:type="dcterms:W3CDTF">2021-02-10T10:01:00Z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y fmtid="{D5CDD505-2E9C-101B-9397-08002B2CF9AE}" pid="3" name="IsMyDocuments">
    <vt:bool>true</vt:bool>
  </property>
</Properties>
</file>