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9DC8" w14:textId="77777777" w:rsidR="009144B4" w:rsidRPr="00B37319" w:rsidRDefault="009144B4" w:rsidP="00601134">
      <w:pPr>
        <w:pStyle w:val="Heading1"/>
        <w:spacing w:before="0"/>
        <w:jc w:val="both"/>
        <w:rPr>
          <w:rFonts w:asciiTheme="minorHAnsi" w:hAnsiTheme="minorHAnsi" w:cstheme="minorHAnsi"/>
          <w:color w:val="202020"/>
          <w:sz w:val="22"/>
          <w:szCs w:val="22"/>
        </w:rPr>
      </w:pPr>
      <w:bookmarkStart w:id="0" w:name="_Hlk140143342"/>
      <w:bookmarkStart w:id="1" w:name="_Hlk105560843"/>
      <w:bookmarkStart w:id="2" w:name="_Hlk118197027"/>
      <w:bookmarkStart w:id="3" w:name="_Hlk126070704"/>
      <w:bookmarkStart w:id="4" w:name="_Hlk129878396"/>
      <w:bookmarkStart w:id="5" w:name="_Hlk115967237"/>
      <w:bookmarkStart w:id="6" w:name="_Hlk135917436"/>
      <w:r w:rsidRPr="00B37319">
        <w:rPr>
          <w:rFonts w:asciiTheme="minorHAnsi" w:hAnsiTheme="minorHAnsi" w:cstheme="minorHAnsi"/>
          <w:noProof/>
          <w:color w:val="202020"/>
          <w:sz w:val="22"/>
          <w:szCs w:val="22"/>
        </w:rPr>
        <w:drawing>
          <wp:inline distT="0" distB="0" distL="0" distR="0" wp14:anchorId="1CF9BF85" wp14:editId="34351008">
            <wp:extent cx="5731510" cy="1159510"/>
            <wp:effectExtent l="0" t="0" r="2540" b="2540"/>
            <wp:docPr id="1" name="Picture 1"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159510"/>
                    </a:xfrm>
                    <a:prstGeom prst="rect">
                      <a:avLst/>
                    </a:prstGeom>
                  </pic:spPr>
                </pic:pic>
              </a:graphicData>
            </a:graphic>
          </wp:inline>
        </w:drawing>
      </w:r>
    </w:p>
    <w:p w14:paraId="6BDEC23E" w14:textId="77777777" w:rsidR="009144B4" w:rsidRPr="00B37319" w:rsidRDefault="009144B4" w:rsidP="00601134">
      <w:pPr>
        <w:pStyle w:val="Heading1"/>
        <w:spacing w:before="0"/>
        <w:jc w:val="both"/>
        <w:rPr>
          <w:rFonts w:asciiTheme="minorHAnsi" w:hAnsiTheme="minorHAnsi" w:cstheme="minorHAnsi"/>
          <w:color w:val="202020"/>
          <w:sz w:val="22"/>
          <w:szCs w:val="22"/>
        </w:rPr>
      </w:pPr>
    </w:p>
    <w:p w14:paraId="5BCEB464" w14:textId="71902026" w:rsidR="009144B4" w:rsidRPr="00B37319" w:rsidRDefault="009144B4" w:rsidP="00601134">
      <w:pPr>
        <w:pStyle w:val="Briefingheading"/>
      </w:pPr>
      <w:r w:rsidRPr="00B37319">
        <w:t xml:space="preserve">East Sussex Safeguarding Children Partnership Monthly Digest – </w:t>
      </w:r>
      <w:r w:rsidR="00C80BF1">
        <w:t>June</w:t>
      </w:r>
      <w:r w:rsidR="002F0555">
        <w:t>/July</w:t>
      </w:r>
      <w:r>
        <w:t xml:space="preserve"> 2023</w:t>
      </w:r>
    </w:p>
    <w:p w14:paraId="23EB4183" w14:textId="77777777" w:rsidR="009144B4" w:rsidRPr="00B37319" w:rsidRDefault="009144B4" w:rsidP="00601134">
      <w:pPr>
        <w:pStyle w:val="Briefingheading"/>
        <w:rPr>
          <w:rFonts w:asciiTheme="minorHAnsi" w:hAnsiTheme="minorHAnsi"/>
          <w:color w:val="auto"/>
        </w:rPr>
      </w:pPr>
    </w:p>
    <w:p w14:paraId="133D089F" w14:textId="77777777" w:rsidR="009144B4" w:rsidRDefault="009144B4" w:rsidP="00601134">
      <w:pPr>
        <w:pStyle w:val="Heading1"/>
        <w:spacing w:before="0"/>
        <w:jc w:val="both"/>
        <w:rPr>
          <w:rStyle w:val="linkstyleChar"/>
          <w:sz w:val="22"/>
          <w:szCs w:val="22"/>
        </w:rPr>
      </w:pPr>
      <w:r w:rsidRPr="00B37319">
        <w:rPr>
          <w:rFonts w:asciiTheme="minorHAnsi" w:hAnsiTheme="minorHAnsi" w:cstheme="minorHAnsi"/>
          <w:color w:val="auto"/>
          <w:sz w:val="22"/>
          <w:szCs w:val="22"/>
        </w:rPr>
        <w:t xml:space="preserve">This latest roundup of ESSCP news includes highlights from recent publications, information about forthcoming events and training, and other snippets of useful information from across the ESSCP and partner agencies. If you have anything that you would like included in next month's ESSCP </w:t>
      </w:r>
      <w:proofErr w:type="gramStart"/>
      <w:r w:rsidRPr="00B37319">
        <w:rPr>
          <w:rFonts w:asciiTheme="minorHAnsi" w:hAnsiTheme="minorHAnsi" w:cstheme="minorHAnsi"/>
          <w:color w:val="auto"/>
          <w:sz w:val="22"/>
          <w:szCs w:val="22"/>
        </w:rPr>
        <w:t>digest</w:t>
      </w:r>
      <w:proofErr w:type="gramEnd"/>
      <w:r w:rsidRPr="00B37319">
        <w:rPr>
          <w:rFonts w:asciiTheme="minorHAnsi" w:hAnsiTheme="minorHAnsi" w:cstheme="minorHAnsi"/>
          <w:color w:val="auto"/>
          <w:sz w:val="22"/>
          <w:szCs w:val="22"/>
        </w:rPr>
        <w:t xml:space="preserve"> please email </w:t>
      </w:r>
      <w:hyperlink r:id="rId6" w:history="1">
        <w:r w:rsidRPr="00B37319">
          <w:rPr>
            <w:rStyle w:val="linkstyleChar"/>
            <w:sz w:val="22"/>
            <w:szCs w:val="22"/>
          </w:rPr>
          <w:t>esscp.contact@eastsussex.gov.uk</w:t>
        </w:r>
      </w:hyperlink>
      <w:r>
        <w:rPr>
          <w:rStyle w:val="linkstyleChar"/>
          <w:sz w:val="22"/>
          <w:szCs w:val="22"/>
        </w:rPr>
        <w:t xml:space="preserve">. </w:t>
      </w:r>
    </w:p>
    <w:p w14:paraId="278080EC" w14:textId="77777777" w:rsidR="009144B4" w:rsidRDefault="009144B4" w:rsidP="00601134">
      <w:pPr>
        <w:jc w:val="both"/>
        <w:rPr>
          <w:sz w:val="24"/>
          <w:szCs w:val="24"/>
        </w:rPr>
      </w:pPr>
    </w:p>
    <w:p w14:paraId="18E1E3F6" w14:textId="26F0CDC6" w:rsidR="00C80BF1" w:rsidRDefault="00C80BF1" w:rsidP="00601134">
      <w:pPr>
        <w:pStyle w:val="Briefingheading"/>
        <w:tabs>
          <w:tab w:val="left" w:pos="2120"/>
        </w:tabs>
        <w:rPr>
          <w:sz w:val="22"/>
        </w:rPr>
      </w:pPr>
      <w:r>
        <w:rPr>
          <w:sz w:val="22"/>
        </w:rPr>
        <w:t xml:space="preserve">What is the East Sussex Safeguarding Children Partnership? </w:t>
      </w:r>
    </w:p>
    <w:p w14:paraId="06C50A00" w14:textId="77777777" w:rsidR="00C80BF1" w:rsidRDefault="00C80BF1" w:rsidP="00601134">
      <w:pPr>
        <w:pStyle w:val="Briefingheading"/>
        <w:tabs>
          <w:tab w:val="left" w:pos="2120"/>
        </w:tabs>
        <w:rPr>
          <w:sz w:val="22"/>
        </w:rPr>
      </w:pPr>
    </w:p>
    <w:p w14:paraId="472FA1D2" w14:textId="77777777" w:rsidR="00C80BF1" w:rsidRPr="00C80BF1" w:rsidRDefault="00C80BF1" w:rsidP="00601134">
      <w:pPr>
        <w:jc w:val="both"/>
        <w:rPr>
          <w:rFonts w:asciiTheme="minorHAnsi" w:hAnsiTheme="minorHAnsi" w:cstheme="minorHAnsi"/>
          <w:b/>
          <w:bCs/>
        </w:rPr>
      </w:pPr>
      <w:r w:rsidRPr="00C80BF1">
        <w:rPr>
          <w:rFonts w:asciiTheme="minorHAnsi" w:hAnsiTheme="minorHAnsi" w:cstheme="minorHAnsi"/>
          <w:b/>
          <w:bCs/>
        </w:rPr>
        <w:t xml:space="preserve">……I’m sure you all know who we are and what we do, but we aren’t confident that everyone in the wider children’s workforce does. </w:t>
      </w:r>
    </w:p>
    <w:p w14:paraId="095FC311" w14:textId="77777777" w:rsidR="00C80BF1" w:rsidRPr="00C80BF1" w:rsidRDefault="00C80BF1" w:rsidP="00601134">
      <w:pPr>
        <w:jc w:val="both"/>
        <w:rPr>
          <w:rFonts w:asciiTheme="minorHAnsi" w:hAnsiTheme="minorHAnsi" w:cstheme="minorHAnsi"/>
        </w:rPr>
      </w:pPr>
    </w:p>
    <w:p w14:paraId="39CB2B7B" w14:textId="0492C91A" w:rsidR="00C80BF1" w:rsidRPr="00C80BF1" w:rsidRDefault="00C80BF1" w:rsidP="00601134">
      <w:pPr>
        <w:jc w:val="both"/>
        <w:rPr>
          <w:rFonts w:asciiTheme="minorHAnsi" w:hAnsiTheme="minorHAnsi" w:cstheme="minorHAnsi"/>
        </w:rPr>
      </w:pPr>
      <w:r w:rsidRPr="00C80BF1">
        <w:rPr>
          <w:rFonts w:asciiTheme="minorHAnsi" w:hAnsiTheme="minorHAnsi" w:cstheme="minorHAnsi"/>
          <w:b/>
          <w:bCs/>
        </w:rPr>
        <w:t xml:space="preserve">That’s why we have created a </w:t>
      </w:r>
      <w:hyperlink r:id="rId7" w:history="1">
        <w:r w:rsidRPr="002F0555">
          <w:rPr>
            <w:rStyle w:val="linkstyleChar"/>
            <w:u w:val="single"/>
          </w:rPr>
          <w:t>super short video</w:t>
        </w:r>
      </w:hyperlink>
      <w:r w:rsidRPr="00C80BF1">
        <w:rPr>
          <w:rFonts w:asciiTheme="minorHAnsi" w:hAnsiTheme="minorHAnsi" w:cstheme="minorHAnsi"/>
          <w:b/>
          <w:bCs/>
        </w:rPr>
        <w:t xml:space="preserve"> (less than three minutes long) to quickly explain who are, what we do, and why it’s important to know about the work of the partnership.</w:t>
      </w:r>
      <w:r w:rsidRPr="00C80BF1">
        <w:rPr>
          <w:rFonts w:asciiTheme="minorHAnsi" w:hAnsiTheme="minorHAnsi" w:cstheme="minorHAnsi"/>
        </w:rPr>
        <w:t xml:space="preserve"> </w:t>
      </w:r>
    </w:p>
    <w:p w14:paraId="424FF263" w14:textId="77777777" w:rsidR="00C80BF1" w:rsidRPr="00C80BF1" w:rsidRDefault="00C80BF1" w:rsidP="00601134">
      <w:pPr>
        <w:jc w:val="both"/>
        <w:rPr>
          <w:rFonts w:asciiTheme="minorHAnsi" w:hAnsiTheme="minorHAnsi" w:cstheme="minorHAnsi"/>
        </w:rPr>
      </w:pPr>
    </w:p>
    <w:p w14:paraId="10129E9A" w14:textId="77777777" w:rsidR="00C80BF1" w:rsidRPr="00C80BF1" w:rsidRDefault="00C80BF1" w:rsidP="00601134">
      <w:pPr>
        <w:jc w:val="both"/>
        <w:rPr>
          <w:rFonts w:asciiTheme="minorHAnsi" w:hAnsiTheme="minorHAnsi" w:cstheme="minorHAnsi"/>
        </w:rPr>
      </w:pPr>
      <w:r w:rsidRPr="00C80BF1">
        <w:rPr>
          <w:rFonts w:asciiTheme="minorHAnsi" w:hAnsiTheme="minorHAnsi" w:cstheme="minorHAnsi"/>
        </w:rPr>
        <w:t xml:space="preserve">If everyone who works with children and families knows about the Partnership, we hope that will increase the likelihood of them reading one of our learning publications and keep up to date with local learning and practice developments. Which will then ultimately have a positive impact on practice and outcomes for children. </w:t>
      </w:r>
    </w:p>
    <w:p w14:paraId="355B3D3B" w14:textId="77777777" w:rsidR="00C80BF1" w:rsidRPr="00C80BF1" w:rsidRDefault="00C80BF1" w:rsidP="00601134">
      <w:pPr>
        <w:jc w:val="both"/>
        <w:rPr>
          <w:rFonts w:asciiTheme="minorHAnsi" w:hAnsiTheme="minorHAnsi" w:cstheme="minorHAnsi"/>
        </w:rPr>
      </w:pPr>
    </w:p>
    <w:p w14:paraId="0848DE9F" w14:textId="77777777" w:rsidR="00C80BF1" w:rsidRPr="00C80BF1" w:rsidRDefault="00C80BF1" w:rsidP="00601134">
      <w:pPr>
        <w:jc w:val="both"/>
        <w:rPr>
          <w:rFonts w:asciiTheme="minorHAnsi" w:hAnsiTheme="minorHAnsi" w:cstheme="minorHAnsi"/>
        </w:rPr>
      </w:pPr>
      <w:r w:rsidRPr="00C80BF1">
        <w:rPr>
          <w:rFonts w:asciiTheme="minorHAnsi" w:hAnsiTheme="minorHAnsi" w:cstheme="minorHAnsi"/>
        </w:rPr>
        <w:t xml:space="preserve">We need your help to get the video out to front line managers, </w:t>
      </w:r>
      <w:proofErr w:type="gramStart"/>
      <w:r w:rsidRPr="00C80BF1">
        <w:rPr>
          <w:rFonts w:asciiTheme="minorHAnsi" w:hAnsiTheme="minorHAnsi" w:cstheme="minorHAnsi"/>
        </w:rPr>
        <w:t>teams</w:t>
      </w:r>
      <w:proofErr w:type="gramEnd"/>
      <w:r w:rsidRPr="00C80BF1">
        <w:rPr>
          <w:rFonts w:asciiTheme="minorHAnsi" w:hAnsiTheme="minorHAnsi" w:cstheme="minorHAnsi"/>
        </w:rPr>
        <w:t xml:space="preserve"> and staff. </w:t>
      </w:r>
      <w:r w:rsidRPr="00C80BF1">
        <w:rPr>
          <w:rFonts w:asciiTheme="minorHAnsi" w:hAnsiTheme="minorHAnsi" w:cstheme="minorHAnsi"/>
          <w:b/>
          <w:bCs/>
        </w:rPr>
        <w:t>Could you please:</w:t>
      </w:r>
    </w:p>
    <w:p w14:paraId="6E913999" w14:textId="77777777" w:rsidR="00C80BF1" w:rsidRPr="00C80BF1" w:rsidRDefault="00C80BF1" w:rsidP="00601134">
      <w:pPr>
        <w:pStyle w:val="ListParagraph"/>
        <w:numPr>
          <w:ilvl w:val="0"/>
          <w:numId w:val="10"/>
        </w:numPr>
        <w:jc w:val="both"/>
        <w:rPr>
          <w:rFonts w:asciiTheme="minorHAnsi" w:eastAsia="Times New Roman" w:hAnsiTheme="minorHAnsi" w:cstheme="minorHAnsi"/>
        </w:rPr>
      </w:pPr>
      <w:r w:rsidRPr="00C80BF1">
        <w:rPr>
          <w:rFonts w:asciiTheme="minorHAnsi" w:eastAsia="Times New Roman" w:hAnsiTheme="minorHAnsi" w:cstheme="minorHAnsi"/>
        </w:rPr>
        <w:t xml:space="preserve">Share the link with your </w:t>
      </w:r>
      <w:proofErr w:type="gramStart"/>
      <w:r w:rsidRPr="00C80BF1">
        <w:rPr>
          <w:rFonts w:asciiTheme="minorHAnsi" w:eastAsia="Times New Roman" w:hAnsiTheme="minorHAnsi" w:cstheme="minorHAnsi"/>
        </w:rPr>
        <w:t>teams</w:t>
      </w:r>
      <w:proofErr w:type="gramEnd"/>
    </w:p>
    <w:p w14:paraId="545B997E" w14:textId="77777777" w:rsidR="00C80BF1" w:rsidRPr="00C80BF1" w:rsidRDefault="00C80BF1" w:rsidP="00601134">
      <w:pPr>
        <w:pStyle w:val="ListParagraph"/>
        <w:numPr>
          <w:ilvl w:val="0"/>
          <w:numId w:val="10"/>
        </w:numPr>
        <w:jc w:val="both"/>
        <w:rPr>
          <w:rFonts w:asciiTheme="minorHAnsi" w:eastAsia="Times New Roman" w:hAnsiTheme="minorHAnsi" w:cstheme="minorHAnsi"/>
        </w:rPr>
      </w:pPr>
      <w:r w:rsidRPr="00C80BF1">
        <w:rPr>
          <w:rFonts w:asciiTheme="minorHAnsi" w:eastAsia="Times New Roman" w:hAnsiTheme="minorHAnsi" w:cstheme="minorHAnsi"/>
        </w:rPr>
        <w:t xml:space="preserve">Show the video at one of your future team meetings and use as a prompt to direct staff to our learning briefings, or use as a prompt to discuss recent local </w:t>
      </w:r>
      <w:proofErr w:type="gramStart"/>
      <w:r w:rsidRPr="00C80BF1">
        <w:rPr>
          <w:rFonts w:asciiTheme="minorHAnsi" w:eastAsia="Times New Roman" w:hAnsiTheme="minorHAnsi" w:cstheme="minorHAnsi"/>
        </w:rPr>
        <w:t>learning</w:t>
      </w:r>
      <w:proofErr w:type="gramEnd"/>
      <w:r w:rsidRPr="00C80BF1">
        <w:rPr>
          <w:rFonts w:asciiTheme="minorHAnsi" w:eastAsia="Times New Roman" w:hAnsiTheme="minorHAnsi" w:cstheme="minorHAnsi"/>
        </w:rPr>
        <w:t xml:space="preserve"> </w:t>
      </w:r>
    </w:p>
    <w:p w14:paraId="591C5ACD" w14:textId="77777777" w:rsidR="00C80BF1" w:rsidRPr="00C80BF1" w:rsidRDefault="00C80BF1" w:rsidP="00601134">
      <w:pPr>
        <w:pStyle w:val="ListParagraph"/>
        <w:numPr>
          <w:ilvl w:val="0"/>
          <w:numId w:val="10"/>
        </w:numPr>
        <w:jc w:val="both"/>
        <w:rPr>
          <w:rFonts w:asciiTheme="minorHAnsi" w:eastAsia="Times New Roman" w:hAnsiTheme="minorHAnsi" w:cstheme="minorHAnsi"/>
        </w:rPr>
      </w:pPr>
      <w:r w:rsidRPr="00C80BF1">
        <w:rPr>
          <w:rFonts w:asciiTheme="minorHAnsi" w:eastAsia="Times New Roman" w:hAnsiTheme="minorHAnsi" w:cstheme="minorHAnsi"/>
        </w:rPr>
        <w:t xml:space="preserve">Include the link to the video in any team/service newsletters or communication round </w:t>
      </w:r>
      <w:proofErr w:type="gramStart"/>
      <w:r w:rsidRPr="00C80BF1">
        <w:rPr>
          <w:rFonts w:asciiTheme="minorHAnsi" w:eastAsia="Times New Roman" w:hAnsiTheme="minorHAnsi" w:cstheme="minorHAnsi"/>
        </w:rPr>
        <w:t>ups</w:t>
      </w:r>
      <w:proofErr w:type="gramEnd"/>
      <w:r w:rsidRPr="00C80BF1">
        <w:rPr>
          <w:rFonts w:asciiTheme="minorHAnsi" w:eastAsia="Times New Roman" w:hAnsiTheme="minorHAnsi" w:cstheme="minorHAnsi"/>
        </w:rPr>
        <w:t xml:space="preserve"> </w:t>
      </w:r>
    </w:p>
    <w:p w14:paraId="115C2FE0" w14:textId="77777777" w:rsidR="00C80BF1" w:rsidRDefault="00C80BF1" w:rsidP="00601134">
      <w:pPr>
        <w:pStyle w:val="Briefingheading"/>
        <w:tabs>
          <w:tab w:val="left" w:pos="2120"/>
        </w:tabs>
        <w:rPr>
          <w:sz w:val="22"/>
        </w:rPr>
      </w:pPr>
    </w:p>
    <w:p w14:paraId="07DEAA51" w14:textId="501D5BEB" w:rsidR="009144B4" w:rsidRDefault="00C80BF1" w:rsidP="00601134">
      <w:pPr>
        <w:pStyle w:val="Briefingheading"/>
        <w:tabs>
          <w:tab w:val="left" w:pos="2120"/>
        </w:tabs>
        <w:rPr>
          <w:sz w:val="22"/>
        </w:rPr>
      </w:pPr>
      <w:r>
        <w:rPr>
          <w:sz w:val="22"/>
        </w:rPr>
        <w:t xml:space="preserve">Safeguarding Adult Review (SAR): SAR Charlie </w:t>
      </w:r>
    </w:p>
    <w:p w14:paraId="04388AF8" w14:textId="77777777" w:rsidR="009144B4" w:rsidRDefault="009144B4" w:rsidP="00601134">
      <w:pPr>
        <w:pStyle w:val="Briefingheading"/>
        <w:tabs>
          <w:tab w:val="left" w:pos="2120"/>
        </w:tabs>
        <w:rPr>
          <w:sz w:val="22"/>
        </w:rPr>
      </w:pPr>
    </w:p>
    <w:p w14:paraId="715EF506" w14:textId="79201EDA" w:rsidR="00C80BF1" w:rsidRDefault="00C80BF1" w:rsidP="00601134">
      <w:pPr>
        <w:jc w:val="both"/>
      </w:pPr>
      <w:r w:rsidRPr="00AF6A79">
        <w:t xml:space="preserve">The East Sussex Safeguarding Adult Board commissioned a Safeguarding Adult Review (SAR) to explore the circumstances that led to the death of an 18-year-old, who is referred to in this review as ‘Charlie’. While the SAB led the review, given Charlie’s age and significant involvement with a range of children’s services prior to their death, </w:t>
      </w:r>
      <w:r>
        <w:t xml:space="preserve">much of the learning is relevant to </w:t>
      </w:r>
      <w:r w:rsidRPr="002A05EA">
        <w:t>services working with children and families.</w:t>
      </w:r>
      <w:r w:rsidR="00646902">
        <w:t xml:space="preserve"> The ESSCP has written this </w:t>
      </w:r>
      <w:hyperlink r:id="rId8" w:history="1">
        <w:r w:rsidR="00646902" w:rsidRPr="00646902">
          <w:rPr>
            <w:rStyle w:val="linkstyleChar"/>
            <w:u w:val="single"/>
          </w:rPr>
          <w:t>learning briefing on SAR Charlie</w:t>
        </w:r>
      </w:hyperlink>
      <w:r w:rsidR="00646902">
        <w:t xml:space="preserve"> targeted at the children’s workforce. </w:t>
      </w:r>
    </w:p>
    <w:p w14:paraId="6546142E" w14:textId="77777777" w:rsidR="00C80BF1" w:rsidRDefault="00C80BF1" w:rsidP="00601134">
      <w:pPr>
        <w:pStyle w:val="Briefingheading"/>
        <w:tabs>
          <w:tab w:val="left" w:pos="2120"/>
        </w:tabs>
        <w:rPr>
          <w:sz w:val="22"/>
        </w:rPr>
      </w:pPr>
    </w:p>
    <w:p w14:paraId="12E05DA9" w14:textId="29B322E3" w:rsidR="009144B4" w:rsidRDefault="00C80BF1" w:rsidP="00601134">
      <w:pPr>
        <w:pStyle w:val="Briefingheading"/>
        <w:rPr>
          <w:sz w:val="22"/>
        </w:rPr>
      </w:pPr>
      <w:r>
        <w:rPr>
          <w:sz w:val="22"/>
        </w:rPr>
        <w:t xml:space="preserve">How are we doing? Questionnaire for board and subgroup members </w:t>
      </w:r>
    </w:p>
    <w:p w14:paraId="26D4AE68" w14:textId="77777777" w:rsidR="00291C9C" w:rsidRDefault="00291C9C" w:rsidP="00601134">
      <w:pPr>
        <w:pStyle w:val="Briefingheading"/>
        <w:rPr>
          <w:sz w:val="22"/>
        </w:rPr>
      </w:pPr>
    </w:p>
    <w:p w14:paraId="0E752524" w14:textId="5FE9A5B7" w:rsidR="00646902" w:rsidRPr="00646902" w:rsidRDefault="00646902" w:rsidP="00601134">
      <w:pPr>
        <w:jc w:val="both"/>
        <w:rPr>
          <w:rFonts w:asciiTheme="minorHAnsi" w:eastAsia="Times New Roman" w:hAnsiTheme="minorHAnsi" w:cstheme="minorHAnsi"/>
          <w:color w:val="000000"/>
        </w:rPr>
      </w:pPr>
      <w:r w:rsidRPr="00646902">
        <w:rPr>
          <w:rFonts w:asciiTheme="minorHAnsi" w:eastAsia="Times New Roman" w:hAnsiTheme="minorHAnsi" w:cstheme="minorHAnsi"/>
          <w:color w:val="000000"/>
        </w:rPr>
        <w:t>The ESSCP Business Unit are always looking to improve the effectiveness of the way we support the work of the partnership: how the subgroups function; how we share information; links with agencies etc. We</w:t>
      </w:r>
      <w:r>
        <w:rPr>
          <w:rFonts w:asciiTheme="minorHAnsi" w:eastAsia="Times New Roman" w:hAnsiTheme="minorHAnsi" w:cstheme="minorHAnsi"/>
          <w:color w:val="000000"/>
        </w:rPr>
        <w:t xml:space="preserve"> would</w:t>
      </w:r>
      <w:r w:rsidRPr="00646902">
        <w:rPr>
          <w:rFonts w:asciiTheme="minorHAnsi" w:eastAsia="Times New Roman" w:hAnsiTheme="minorHAnsi" w:cstheme="minorHAnsi"/>
          <w:color w:val="000000"/>
        </w:rPr>
        <w:t xml:space="preserve"> </w:t>
      </w:r>
      <w:proofErr w:type="gramStart"/>
      <w:r w:rsidRPr="00646902">
        <w:rPr>
          <w:rFonts w:asciiTheme="minorHAnsi" w:eastAsia="Times New Roman" w:hAnsiTheme="minorHAnsi" w:cstheme="minorHAnsi"/>
          <w:color w:val="000000"/>
        </w:rPr>
        <w:t>really welcome</w:t>
      </w:r>
      <w:proofErr w:type="gramEnd"/>
      <w:r w:rsidRPr="00646902">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board and subgroup members </w:t>
      </w:r>
      <w:r w:rsidRPr="00646902">
        <w:rPr>
          <w:rFonts w:asciiTheme="minorHAnsi" w:eastAsia="Times New Roman" w:hAnsiTheme="minorHAnsi" w:cstheme="minorHAnsi"/>
          <w:color w:val="000000"/>
        </w:rPr>
        <w:t>feedback via this questionnaire (it should take you no more than ten minutes to complete)</w:t>
      </w:r>
      <w:r>
        <w:rPr>
          <w:rFonts w:asciiTheme="minorHAnsi" w:eastAsia="Times New Roman" w:hAnsiTheme="minorHAnsi" w:cstheme="minorHAnsi"/>
          <w:color w:val="000000"/>
        </w:rPr>
        <w:t xml:space="preserve">: </w:t>
      </w:r>
      <w:hyperlink r:id="rId9" w:history="1">
        <w:r w:rsidRPr="00646902">
          <w:rPr>
            <w:rStyle w:val="linkstyleChar"/>
            <w:u w:val="single"/>
          </w:rPr>
          <w:t>https://forms.office.com/e/aHCQrQMsxL</w:t>
        </w:r>
      </w:hyperlink>
      <w:r>
        <w:rPr>
          <w:rFonts w:asciiTheme="minorHAnsi" w:eastAsia="Times New Roman" w:hAnsiTheme="minorHAnsi" w:cstheme="minorHAnsi"/>
          <w:color w:val="000000"/>
        </w:rPr>
        <w:t xml:space="preserve"> </w:t>
      </w:r>
    </w:p>
    <w:p w14:paraId="253E6373" w14:textId="6E3D574C" w:rsidR="00646902" w:rsidRDefault="00646902" w:rsidP="00D93D77">
      <w:pPr>
        <w:pStyle w:val="Briefingheading"/>
        <w:jc w:val="left"/>
        <w:rPr>
          <w:rFonts w:asciiTheme="minorHAnsi" w:eastAsia="Times New Roman" w:hAnsiTheme="minorHAnsi"/>
          <w:b w:val="0"/>
          <w:bCs w:val="0"/>
          <w:color w:val="000000"/>
          <w:sz w:val="22"/>
          <w:shd w:val="clear" w:color="auto" w:fill="FFFFFF"/>
          <w:lang w:eastAsia="en-GB"/>
        </w:rPr>
      </w:pPr>
      <w:r w:rsidRPr="00646902">
        <w:rPr>
          <w:rFonts w:asciiTheme="minorHAnsi" w:eastAsia="Times New Roman" w:hAnsiTheme="minorHAnsi"/>
          <w:b w:val="0"/>
          <w:bCs w:val="0"/>
          <w:color w:val="000000"/>
          <w:sz w:val="22"/>
          <w:lang w:eastAsia="en-GB"/>
        </w:rPr>
        <w:br/>
      </w:r>
      <w:r w:rsidRPr="00646902">
        <w:rPr>
          <w:rFonts w:asciiTheme="minorHAnsi" w:eastAsia="Times New Roman" w:hAnsiTheme="minorHAnsi"/>
          <w:b w:val="0"/>
          <w:bCs w:val="0"/>
          <w:color w:val="000000"/>
          <w:sz w:val="22"/>
          <w:shd w:val="clear" w:color="auto" w:fill="FFFFFF"/>
          <w:lang w:eastAsia="en-GB"/>
        </w:rPr>
        <w:t xml:space="preserve">The questionnaire is anonymous, however if you wish to provide further detail on any of your </w:t>
      </w:r>
      <w:proofErr w:type="gramStart"/>
      <w:r w:rsidRPr="00646902">
        <w:rPr>
          <w:rFonts w:asciiTheme="minorHAnsi" w:eastAsia="Times New Roman" w:hAnsiTheme="minorHAnsi"/>
          <w:b w:val="0"/>
          <w:bCs w:val="0"/>
          <w:color w:val="000000"/>
          <w:sz w:val="22"/>
          <w:shd w:val="clear" w:color="auto" w:fill="FFFFFF"/>
          <w:lang w:eastAsia="en-GB"/>
        </w:rPr>
        <w:lastRenderedPageBreak/>
        <w:t>answers</w:t>
      </w:r>
      <w:proofErr w:type="gramEnd"/>
      <w:r w:rsidRPr="00646902">
        <w:rPr>
          <w:rFonts w:asciiTheme="minorHAnsi" w:eastAsia="Times New Roman" w:hAnsiTheme="minorHAnsi"/>
          <w:b w:val="0"/>
          <w:bCs w:val="0"/>
          <w:color w:val="000000"/>
          <w:sz w:val="22"/>
          <w:shd w:val="clear" w:color="auto" w:fill="FFFFFF"/>
          <w:lang w:eastAsia="en-GB"/>
        </w:rPr>
        <w:t xml:space="preserve"> please contact either </w:t>
      </w:r>
      <w:r w:rsidRPr="00646902">
        <w:rPr>
          <w:rStyle w:val="linkstyleChar"/>
          <w:u w:val="single"/>
          <w:lang w:eastAsia="en-GB"/>
        </w:rPr>
        <w:t>louise.macquire-plows@eastsussex.gov.uk</w:t>
      </w:r>
      <w:r w:rsidRPr="00646902">
        <w:rPr>
          <w:rFonts w:asciiTheme="minorHAnsi" w:eastAsia="Times New Roman" w:hAnsiTheme="minorHAnsi"/>
          <w:b w:val="0"/>
          <w:bCs w:val="0"/>
          <w:color w:val="000000"/>
          <w:sz w:val="22"/>
          <w:shd w:val="clear" w:color="auto" w:fill="FFFFFF"/>
          <w:lang w:eastAsia="en-GB"/>
        </w:rPr>
        <w:t xml:space="preserve"> or </w:t>
      </w:r>
      <w:hyperlink r:id="rId10" w:history="1">
        <w:r w:rsidRPr="00646902">
          <w:rPr>
            <w:rStyle w:val="linkstyleChar"/>
            <w:u w:val="single"/>
            <w:lang w:eastAsia="en-GB"/>
          </w:rPr>
          <w:t>victoria.jones@eastsussex.gov.uk</w:t>
        </w:r>
      </w:hyperlink>
      <w:r>
        <w:rPr>
          <w:rFonts w:asciiTheme="minorHAnsi" w:eastAsia="Times New Roman" w:hAnsiTheme="minorHAnsi"/>
          <w:b w:val="0"/>
          <w:bCs w:val="0"/>
          <w:color w:val="000000"/>
          <w:sz w:val="22"/>
          <w:shd w:val="clear" w:color="auto" w:fill="FFFFFF"/>
          <w:lang w:eastAsia="en-GB"/>
        </w:rPr>
        <w:t>.</w:t>
      </w:r>
    </w:p>
    <w:p w14:paraId="0B293842" w14:textId="77777777" w:rsidR="00CA007E" w:rsidRDefault="00CA007E" w:rsidP="00601134">
      <w:pPr>
        <w:pStyle w:val="Briefingheading"/>
        <w:rPr>
          <w:sz w:val="22"/>
        </w:rPr>
      </w:pPr>
    </w:p>
    <w:p w14:paraId="45E52D26" w14:textId="77777777" w:rsidR="00CA007E" w:rsidRDefault="00CA007E" w:rsidP="00601134">
      <w:pPr>
        <w:pStyle w:val="Briefingheading"/>
        <w:rPr>
          <w:sz w:val="22"/>
        </w:rPr>
      </w:pPr>
    </w:p>
    <w:p w14:paraId="095A194E" w14:textId="567A2AF4" w:rsidR="00291C9C" w:rsidRDefault="00D221C1" w:rsidP="00601134">
      <w:pPr>
        <w:pStyle w:val="Briefingheading"/>
        <w:rPr>
          <w:sz w:val="22"/>
        </w:rPr>
      </w:pPr>
      <w:r>
        <w:rPr>
          <w:sz w:val="22"/>
        </w:rPr>
        <w:t>Family D – Emerging Learning Briefing (ON HOLD)</w:t>
      </w:r>
    </w:p>
    <w:p w14:paraId="40C6A93A" w14:textId="77777777" w:rsidR="00D221C1" w:rsidRDefault="00D221C1" w:rsidP="00601134">
      <w:pPr>
        <w:pStyle w:val="Briefingheading"/>
        <w:rPr>
          <w:sz w:val="22"/>
        </w:rPr>
      </w:pPr>
    </w:p>
    <w:p w14:paraId="43892072" w14:textId="738C9929" w:rsidR="00D221C1" w:rsidRDefault="00D221C1" w:rsidP="00601134">
      <w:pPr>
        <w:jc w:val="both"/>
      </w:pPr>
      <w:r>
        <w:t>Last month we included a link to an ‘emerging learning briefing’ on the Family D rapid review</w:t>
      </w:r>
      <w:r w:rsidR="00646902">
        <w:t>,</w:t>
      </w:r>
      <w:r>
        <w:t xml:space="preserve"> which will become a full local child safeguarding practice review</w:t>
      </w:r>
      <w:r w:rsidR="002F0555">
        <w:t xml:space="preserve"> (LCSPR)</w:t>
      </w:r>
      <w:r>
        <w:t>. Following on from feedback</w:t>
      </w:r>
      <w:r w:rsidR="002F0555">
        <w:t>,</w:t>
      </w:r>
      <w:r>
        <w:t xml:space="preserve"> the </w:t>
      </w:r>
      <w:r w:rsidR="00646902">
        <w:t>ESSCP</w:t>
      </w:r>
      <w:r>
        <w:t xml:space="preserve"> Case Review Group (CRG) has decided to put the briefing on hold, until the LCSPR panel meets and agrees wording. </w:t>
      </w:r>
      <w:r w:rsidR="00646902">
        <w:t xml:space="preserve">The learning briefing has been removed from the ESSCP ‘Additional Resources’ area of the website. </w:t>
      </w:r>
    </w:p>
    <w:p w14:paraId="07A0FA79" w14:textId="77777777" w:rsidR="00D221C1" w:rsidRDefault="00D221C1" w:rsidP="00601134">
      <w:pPr>
        <w:pStyle w:val="Briefingheading"/>
        <w:rPr>
          <w:sz w:val="22"/>
        </w:rPr>
      </w:pPr>
    </w:p>
    <w:p w14:paraId="4475DF4E" w14:textId="7EAE813D" w:rsidR="009144B4" w:rsidRDefault="00291C9C" w:rsidP="00601134">
      <w:pPr>
        <w:pStyle w:val="Briefingheading"/>
        <w:rPr>
          <w:sz w:val="22"/>
        </w:rPr>
      </w:pPr>
      <w:r>
        <w:rPr>
          <w:sz w:val="22"/>
        </w:rPr>
        <w:t xml:space="preserve">Digital Hive – digital resilience of children </w:t>
      </w:r>
    </w:p>
    <w:p w14:paraId="0A8DCFF5" w14:textId="77777777" w:rsidR="00291C9C" w:rsidRDefault="00291C9C" w:rsidP="00601134">
      <w:pPr>
        <w:pStyle w:val="Briefingheading"/>
        <w:rPr>
          <w:sz w:val="22"/>
          <w:szCs w:val="20"/>
        </w:rPr>
      </w:pPr>
    </w:p>
    <w:p w14:paraId="7904950A" w14:textId="77777777" w:rsidR="009144B4" w:rsidRPr="00090A9B" w:rsidRDefault="009144B4" w:rsidP="00601134">
      <w:pPr>
        <w:jc w:val="both"/>
        <w:rPr>
          <w:rStyle w:val="linkstyleChar"/>
          <w:u w:val="single"/>
        </w:rPr>
      </w:pPr>
      <w:r w:rsidRPr="00090A9B">
        <w:rPr>
          <w:rFonts w:asciiTheme="minorHAnsi" w:hAnsiTheme="minorHAnsi" w:cstheme="minorHAnsi"/>
          <w:lang w:val="en"/>
        </w:rPr>
        <w:t xml:space="preserve">Digital Hive is part of </w:t>
      </w:r>
      <w:r>
        <w:rPr>
          <w:rFonts w:asciiTheme="minorHAnsi" w:hAnsiTheme="minorHAnsi" w:cstheme="minorHAnsi"/>
          <w:lang w:val="en"/>
        </w:rPr>
        <w:t>East Sussex County Council’s</w:t>
      </w:r>
      <w:r w:rsidRPr="00090A9B">
        <w:rPr>
          <w:rFonts w:asciiTheme="minorHAnsi" w:hAnsiTheme="minorHAnsi" w:cstheme="minorHAnsi"/>
          <w:lang w:val="en"/>
        </w:rPr>
        <w:t xml:space="preserve"> Digital in Care </w:t>
      </w:r>
      <w:proofErr w:type="spellStart"/>
      <w:r w:rsidRPr="00090A9B">
        <w:rPr>
          <w:rFonts w:asciiTheme="minorHAnsi" w:hAnsiTheme="minorHAnsi" w:cstheme="minorHAnsi"/>
          <w:lang w:val="en"/>
        </w:rPr>
        <w:t>programme</w:t>
      </w:r>
      <w:proofErr w:type="spellEnd"/>
      <w:r w:rsidRPr="00090A9B">
        <w:rPr>
          <w:rFonts w:asciiTheme="minorHAnsi" w:hAnsiTheme="minorHAnsi" w:cstheme="minorHAnsi"/>
          <w:lang w:val="en"/>
        </w:rPr>
        <w:t xml:space="preserve"> which is all about improving the digital resilience of children in care. We want to equip everyone around the child with the skills, </w:t>
      </w:r>
      <w:proofErr w:type="gramStart"/>
      <w:r w:rsidRPr="00090A9B">
        <w:rPr>
          <w:rFonts w:asciiTheme="minorHAnsi" w:hAnsiTheme="minorHAnsi" w:cstheme="minorHAnsi"/>
          <w:lang w:val="en"/>
        </w:rPr>
        <w:t>knowledge</w:t>
      </w:r>
      <w:proofErr w:type="gramEnd"/>
      <w:r w:rsidRPr="00090A9B">
        <w:rPr>
          <w:rFonts w:asciiTheme="minorHAnsi" w:hAnsiTheme="minorHAnsi" w:cstheme="minorHAnsi"/>
          <w:lang w:val="en"/>
        </w:rPr>
        <w:t xml:space="preserve"> and confidence to help young people reap all the benefits of the online world whilst mitigating risks. </w:t>
      </w:r>
      <w:r w:rsidRPr="00090A9B">
        <w:rPr>
          <w:rFonts w:asciiTheme="minorHAnsi" w:hAnsiTheme="minorHAnsi" w:cstheme="minorHAnsi"/>
        </w:rPr>
        <w:t xml:space="preserve">This website is for all East Sussex carers, </w:t>
      </w:r>
      <w:proofErr w:type="gramStart"/>
      <w:r w:rsidRPr="00090A9B">
        <w:rPr>
          <w:rFonts w:asciiTheme="minorHAnsi" w:hAnsiTheme="minorHAnsi" w:cstheme="minorHAnsi"/>
        </w:rPr>
        <w:t>adopters</w:t>
      </w:r>
      <w:proofErr w:type="gramEnd"/>
      <w:r w:rsidRPr="00090A9B">
        <w:rPr>
          <w:rFonts w:asciiTheme="minorHAnsi" w:hAnsiTheme="minorHAnsi" w:cstheme="minorHAnsi"/>
        </w:rPr>
        <w:t xml:space="preserve"> and practitioners. You can access our training programme as well as resources, </w:t>
      </w:r>
      <w:proofErr w:type="gramStart"/>
      <w:r w:rsidRPr="00090A9B">
        <w:rPr>
          <w:rFonts w:asciiTheme="minorHAnsi" w:hAnsiTheme="minorHAnsi" w:cstheme="minorHAnsi"/>
        </w:rPr>
        <w:t>advice</w:t>
      </w:r>
      <w:proofErr w:type="gramEnd"/>
      <w:r w:rsidRPr="00090A9B">
        <w:rPr>
          <w:rFonts w:asciiTheme="minorHAnsi" w:hAnsiTheme="minorHAnsi" w:cstheme="minorHAnsi"/>
        </w:rPr>
        <w:t xml:space="preserve"> and support. You can create an account by visiting </w:t>
      </w:r>
      <w:hyperlink r:id="rId11" w:history="1">
        <w:r w:rsidRPr="00090A9B">
          <w:rPr>
            <w:rStyle w:val="linkstyleChar"/>
            <w:u w:val="single"/>
          </w:rPr>
          <w:t>www.thedigitalhive.info</w:t>
        </w:r>
      </w:hyperlink>
    </w:p>
    <w:p w14:paraId="3FD69B71" w14:textId="77777777" w:rsidR="009144B4" w:rsidRDefault="009144B4" w:rsidP="00601134">
      <w:pPr>
        <w:pStyle w:val="Briefingheading"/>
        <w:rPr>
          <w:sz w:val="22"/>
          <w:szCs w:val="20"/>
        </w:rPr>
      </w:pPr>
    </w:p>
    <w:p w14:paraId="2C378D2F" w14:textId="1065287F" w:rsidR="006D01B7" w:rsidRDefault="006D01B7" w:rsidP="00601134">
      <w:pPr>
        <w:pStyle w:val="Briefingheading"/>
        <w:tabs>
          <w:tab w:val="left" w:pos="2120"/>
        </w:tabs>
        <w:rPr>
          <w:sz w:val="22"/>
        </w:rPr>
      </w:pPr>
      <w:r>
        <w:rPr>
          <w:sz w:val="22"/>
        </w:rPr>
        <w:t xml:space="preserve">Safeguarding Asylum Seekers and other Vulnerable Migrants </w:t>
      </w:r>
    </w:p>
    <w:p w14:paraId="0F7EC570" w14:textId="77777777" w:rsidR="006D01B7" w:rsidRDefault="006D01B7" w:rsidP="00601134">
      <w:pPr>
        <w:pStyle w:val="Briefingheading"/>
        <w:tabs>
          <w:tab w:val="left" w:pos="2120"/>
        </w:tabs>
        <w:rPr>
          <w:sz w:val="22"/>
        </w:rPr>
      </w:pPr>
    </w:p>
    <w:p w14:paraId="125E939B" w14:textId="73DA6D55" w:rsidR="006D01B7" w:rsidRDefault="006D01B7" w:rsidP="00601134">
      <w:pPr>
        <w:jc w:val="both"/>
      </w:pPr>
      <w:r>
        <w:t xml:space="preserve">We have uploaded a </w:t>
      </w:r>
      <w:hyperlink r:id="rId12" w:history="1">
        <w:r w:rsidRPr="002F0555">
          <w:rPr>
            <w:rStyle w:val="linkstyleChar"/>
            <w:u w:val="single"/>
          </w:rPr>
          <w:t>resource pack for professionals on safeguarding asylum seekers</w:t>
        </w:r>
      </w:hyperlink>
      <w:r w:rsidR="002F0555">
        <w:rPr>
          <w:rStyle w:val="linkstyleChar"/>
          <w:u w:val="single"/>
        </w:rPr>
        <w:t>,</w:t>
      </w:r>
      <w:r>
        <w:t xml:space="preserve"> and other vulnerable migrants, to the restricted area of our website (password is ESSCP</w:t>
      </w:r>
      <w:r w:rsidR="002F0555">
        <w:t>AR</w:t>
      </w:r>
      <w:r>
        <w:t>123)</w:t>
      </w:r>
      <w:r w:rsidR="002F0555">
        <w:t>.</w:t>
      </w:r>
    </w:p>
    <w:p w14:paraId="51717D44" w14:textId="77777777" w:rsidR="006D01B7" w:rsidRDefault="006D01B7" w:rsidP="00601134">
      <w:pPr>
        <w:pStyle w:val="Briefingheading"/>
        <w:tabs>
          <w:tab w:val="left" w:pos="2120"/>
        </w:tabs>
        <w:rPr>
          <w:sz w:val="22"/>
        </w:rPr>
      </w:pPr>
    </w:p>
    <w:p w14:paraId="61D986A6" w14:textId="6A3013B9" w:rsidR="009144B4" w:rsidRPr="00294A2B" w:rsidRDefault="009144B4" w:rsidP="00601134">
      <w:pPr>
        <w:pStyle w:val="Briefingheading"/>
        <w:tabs>
          <w:tab w:val="left" w:pos="2120"/>
        </w:tabs>
        <w:rPr>
          <w:b w:val="0"/>
          <w:bCs w:val="0"/>
          <w:sz w:val="22"/>
        </w:rPr>
      </w:pPr>
      <w:r>
        <w:rPr>
          <w:sz w:val="22"/>
        </w:rPr>
        <w:t xml:space="preserve">ESSCP training and learning </w:t>
      </w:r>
      <w:proofErr w:type="gramStart"/>
      <w:r>
        <w:rPr>
          <w:sz w:val="22"/>
        </w:rPr>
        <w:t>opportunities</w:t>
      </w:r>
      <w:proofErr w:type="gramEnd"/>
    </w:p>
    <w:p w14:paraId="710F867D" w14:textId="77777777" w:rsidR="009144B4" w:rsidRDefault="009144B4" w:rsidP="00601134">
      <w:pPr>
        <w:pStyle w:val="Briefingheading"/>
        <w:rPr>
          <w:sz w:val="22"/>
        </w:rPr>
      </w:pPr>
    </w:p>
    <w:p w14:paraId="7BA750BC" w14:textId="46019EFA" w:rsidR="009144B4" w:rsidRDefault="009144B4" w:rsidP="00601134">
      <w:pPr>
        <w:pStyle w:val="xmsonormal"/>
        <w:spacing w:after="140"/>
        <w:jc w:val="both"/>
        <w:rPr>
          <w:rStyle w:val="linkstyleChar"/>
          <w:u w:val="single"/>
        </w:rPr>
      </w:pPr>
      <w:r w:rsidRPr="00106991">
        <w:rPr>
          <w:rFonts w:asciiTheme="minorHAnsi" w:hAnsiTheme="minorHAnsi" w:cstheme="minorHAnsi"/>
        </w:rPr>
        <w:t>The</w:t>
      </w:r>
      <w:r>
        <w:rPr>
          <w:rFonts w:asciiTheme="minorHAnsi" w:hAnsiTheme="minorHAnsi" w:cstheme="minorHAnsi"/>
        </w:rPr>
        <w:t xml:space="preserve">re is still time to book for </w:t>
      </w:r>
      <w:proofErr w:type="gramStart"/>
      <w:r>
        <w:rPr>
          <w:rFonts w:asciiTheme="minorHAnsi" w:hAnsiTheme="minorHAnsi" w:cstheme="minorHAnsi"/>
        </w:rPr>
        <w:t>a number of</w:t>
      </w:r>
      <w:proofErr w:type="gramEnd"/>
      <w:r>
        <w:rPr>
          <w:rFonts w:asciiTheme="minorHAnsi" w:hAnsiTheme="minorHAnsi" w:cstheme="minorHAnsi"/>
        </w:rPr>
        <w:t xml:space="preserve"> ESSCP virtual and classroom training opportunities. Latest </w:t>
      </w:r>
      <w:r w:rsidRPr="00261566">
        <w:t xml:space="preserve">courses include </w:t>
      </w:r>
      <w:r w:rsidR="00A44BC9" w:rsidRPr="00007AAD">
        <w:rPr>
          <w:b/>
          <w:bCs/>
        </w:rPr>
        <w:t xml:space="preserve">Contextual Safeguarding: Understanding young people’s experience of significant harm beyond their families </w:t>
      </w:r>
      <w:r w:rsidRPr="00007AAD">
        <w:t xml:space="preserve">(classroom </w:t>
      </w:r>
      <w:r w:rsidR="00A44BC9" w:rsidRPr="00007AAD">
        <w:t>14.11</w:t>
      </w:r>
      <w:r w:rsidRPr="00007AAD">
        <w:t>.23</w:t>
      </w:r>
      <w:r w:rsidR="00CA007E" w:rsidRPr="00007AAD">
        <w:t>)</w:t>
      </w:r>
      <w:r w:rsidR="00A44BC9" w:rsidRPr="00007AAD">
        <w:t xml:space="preserve">, </w:t>
      </w:r>
      <w:r w:rsidR="00A44BC9" w:rsidRPr="00007AAD">
        <w:rPr>
          <w:b/>
          <w:bCs/>
        </w:rPr>
        <w:t>Identifying and challenging Harmful Traditional Practices</w:t>
      </w:r>
      <w:r w:rsidR="00A44BC9" w:rsidRPr="00007AAD">
        <w:t xml:space="preserve"> (virtual 9.10.23</w:t>
      </w:r>
      <w:r w:rsidR="00007AAD" w:rsidRPr="00007AAD">
        <w:t>) and</w:t>
      </w:r>
      <w:r w:rsidR="00A44BC9" w:rsidRPr="00007AAD">
        <w:t xml:space="preserve"> </w:t>
      </w:r>
      <w:r w:rsidR="00A44BC9" w:rsidRPr="00007AAD">
        <w:rPr>
          <w:b/>
          <w:bCs/>
        </w:rPr>
        <w:t>Managing Allegations Against Staff</w:t>
      </w:r>
      <w:r w:rsidR="00A44BC9">
        <w:t xml:space="preserve"> (virtual 7.12.23)</w:t>
      </w:r>
      <w:r w:rsidR="00CA007E">
        <w:t xml:space="preserve">. </w:t>
      </w:r>
      <w:r>
        <w:rPr>
          <w:rFonts w:asciiTheme="minorHAnsi" w:hAnsiTheme="minorHAnsi" w:cstheme="minorHAnsi"/>
        </w:rPr>
        <w:t xml:space="preserve">More information on the latest ESSCP courses can be found </w:t>
      </w:r>
      <w:r w:rsidR="00A44BC9">
        <w:rPr>
          <w:rFonts w:asciiTheme="minorHAnsi" w:hAnsiTheme="minorHAnsi" w:cstheme="minorHAnsi"/>
        </w:rPr>
        <w:t xml:space="preserve">by </w:t>
      </w:r>
      <w:r>
        <w:rPr>
          <w:rFonts w:asciiTheme="minorHAnsi" w:hAnsiTheme="minorHAnsi" w:cstheme="minorHAnsi"/>
        </w:rPr>
        <w:t xml:space="preserve">viewing </w:t>
      </w:r>
      <w:hyperlink r:id="rId13" w:history="1">
        <w:r w:rsidRPr="004F2989">
          <w:rPr>
            <w:rStyle w:val="linkstyleChar"/>
            <w:u w:val="single"/>
          </w:rPr>
          <w:t>www.eastsussex.gov.uk/learningportal</w:t>
        </w:r>
      </w:hyperlink>
    </w:p>
    <w:p w14:paraId="203A55BE" w14:textId="5D4A4505" w:rsidR="00601134" w:rsidRDefault="00601134" w:rsidP="00601134">
      <w:pPr>
        <w:jc w:val="both"/>
        <w:rPr>
          <w:rFonts w:asciiTheme="minorHAnsi" w:hAnsiTheme="minorHAnsi" w:cstheme="minorHAnsi"/>
        </w:rPr>
      </w:pPr>
      <w:r>
        <w:rPr>
          <w:rFonts w:asciiTheme="minorHAnsi" w:hAnsiTheme="minorHAnsi" w:cstheme="minorHAnsi"/>
        </w:rPr>
        <w:t xml:space="preserve">NHS Sussex are offering a free webinar on the Mental Capacity Act/Dols </w:t>
      </w:r>
      <w:proofErr w:type="gramStart"/>
      <w:r>
        <w:rPr>
          <w:rFonts w:asciiTheme="minorHAnsi" w:hAnsiTheme="minorHAnsi" w:cstheme="minorHAnsi"/>
        </w:rPr>
        <w:t>16-17 year olds</w:t>
      </w:r>
      <w:proofErr w:type="gramEnd"/>
      <w:r>
        <w:rPr>
          <w:rFonts w:asciiTheme="minorHAnsi" w:hAnsiTheme="minorHAnsi" w:cstheme="minorHAnsi"/>
        </w:rPr>
        <w:t xml:space="preserve"> on 4 October 2023. For more details go to: </w:t>
      </w:r>
      <w:hyperlink r:id="rId14" w:history="1">
        <w:r w:rsidRPr="00601134">
          <w:rPr>
            <w:rStyle w:val="linkstyleChar"/>
            <w:u w:val="single"/>
          </w:rPr>
          <w:t>Mental Capacity Act/Dols 16-17 year olds Tickets, Multiple Dates | Eventbrite</w:t>
        </w:r>
      </w:hyperlink>
    </w:p>
    <w:p w14:paraId="3DF8BF97" w14:textId="77777777" w:rsidR="00601134" w:rsidRDefault="00601134" w:rsidP="00601134">
      <w:pPr>
        <w:jc w:val="both"/>
        <w:rPr>
          <w:rFonts w:asciiTheme="minorHAnsi" w:hAnsiTheme="minorHAnsi" w:cstheme="minorHAnsi"/>
        </w:rPr>
      </w:pPr>
    </w:p>
    <w:p w14:paraId="5CD128B7" w14:textId="0B049185" w:rsidR="009144B4" w:rsidRPr="00127842" w:rsidRDefault="009144B4" w:rsidP="00601134">
      <w:pPr>
        <w:jc w:val="both"/>
        <w:rPr>
          <w:rFonts w:asciiTheme="minorHAnsi" w:hAnsiTheme="minorHAnsi" w:cstheme="minorHAnsi"/>
        </w:rPr>
      </w:pPr>
      <w:r w:rsidRPr="00127842">
        <w:rPr>
          <w:rFonts w:asciiTheme="minorHAnsi" w:hAnsiTheme="minorHAnsi" w:cstheme="minorHAnsi"/>
        </w:rPr>
        <w:t xml:space="preserve">The below </w:t>
      </w:r>
      <w:r w:rsidRPr="00127842">
        <w:rPr>
          <w:rStyle w:val="linkstyleChar"/>
          <w:rFonts w:asciiTheme="minorHAnsi" w:hAnsiTheme="minorHAnsi"/>
        </w:rPr>
        <w:t>ESCC Adult Social Care</w:t>
      </w:r>
      <w:r w:rsidRPr="00127842">
        <w:rPr>
          <w:rFonts w:asciiTheme="minorHAnsi" w:hAnsiTheme="minorHAnsi" w:cstheme="minorHAnsi"/>
        </w:rPr>
        <w:t xml:space="preserve"> training courses are open to Children’s Services and ESSCP partner organisation</w:t>
      </w:r>
      <w:r w:rsidR="00007AAD">
        <w:rPr>
          <w:rFonts w:asciiTheme="minorHAnsi" w:hAnsiTheme="minorHAnsi" w:cstheme="minorHAnsi"/>
        </w:rPr>
        <w:t>’</w:t>
      </w:r>
      <w:r w:rsidRPr="00127842">
        <w:rPr>
          <w:rFonts w:asciiTheme="minorHAnsi" w:hAnsiTheme="minorHAnsi" w:cstheme="minorHAnsi"/>
        </w:rPr>
        <w:t xml:space="preserve">s staff. Please cascade this information across your service/teams. You will find the </w:t>
      </w:r>
      <w:hyperlink r:id="rId15" w:history="1">
        <w:r w:rsidRPr="004F2989">
          <w:rPr>
            <w:rStyle w:val="linkstyleChar"/>
            <w:u w:val="single"/>
          </w:rPr>
          <w:t>course booking form</w:t>
        </w:r>
      </w:hyperlink>
      <w:r w:rsidRPr="00127842">
        <w:rPr>
          <w:rFonts w:asciiTheme="minorHAnsi" w:hAnsiTheme="minorHAnsi" w:cstheme="minorHAnsi"/>
        </w:rPr>
        <w:t xml:space="preserve"> at the foot of each course description</w:t>
      </w:r>
    </w:p>
    <w:p w14:paraId="5F13EE63" w14:textId="77777777" w:rsidR="009144B4" w:rsidRPr="00127842" w:rsidRDefault="00BB5CDB" w:rsidP="00601134">
      <w:pPr>
        <w:pStyle w:val="linkstyle"/>
        <w:numPr>
          <w:ilvl w:val="0"/>
          <w:numId w:val="2"/>
        </w:numPr>
        <w:rPr>
          <w:u w:val="single"/>
        </w:rPr>
      </w:pPr>
      <w:hyperlink r:id="rId16" w:anchor="Modern%20Slavery%20Awareness%20Workshop" w:history="1">
        <w:r w:rsidR="009144B4" w:rsidRPr="00127842">
          <w:rPr>
            <w:rStyle w:val="Hyperlink"/>
            <w:color w:val="F04E98"/>
          </w:rPr>
          <w:t>Modern Slavery Awareness Workshop</w:t>
        </w:r>
      </w:hyperlink>
    </w:p>
    <w:p w14:paraId="1AAD3A1D" w14:textId="77777777" w:rsidR="009144B4" w:rsidRPr="00127842" w:rsidRDefault="00BB5CDB" w:rsidP="00601134">
      <w:pPr>
        <w:pStyle w:val="linkstyle"/>
        <w:numPr>
          <w:ilvl w:val="0"/>
          <w:numId w:val="2"/>
        </w:numPr>
        <w:rPr>
          <w:u w:val="single"/>
        </w:rPr>
      </w:pPr>
      <w:hyperlink r:id="rId17" w:anchor="Coercion%20and%20Control:%20A%20multi-agency%20workshop%20for%20staff%20working%20with%20Domestic%20Abuse" w:history="1">
        <w:r w:rsidR="009144B4" w:rsidRPr="00127842">
          <w:rPr>
            <w:rStyle w:val="Hyperlink"/>
            <w:color w:val="F04E98"/>
          </w:rPr>
          <w:t>Coercion and Control: A multi-agency workshop for staff working with Domestic Abuse</w:t>
        </w:r>
      </w:hyperlink>
    </w:p>
    <w:p w14:paraId="029B1E77" w14:textId="77777777" w:rsidR="009144B4" w:rsidRPr="00106991" w:rsidRDefault="009144B4" w:rsidP="00601134">
      <w:pPr>
        <w:jc w:val="both"/>
        <w:rPr>
          <w:rFonts w:asciiTheme="minorHAnsi" w:hAnsiTheme="minorHAnsi" w:cstheme="minorHAnsi"/>
        </w:rPr>
      </w:pPr>
    </w:p>
    <w:p w14:paraId="55F787DA" w14:textId="1D5F0ED1" w:rsidR="00EF539A" w:rsidRPr="00EF539A" w:rsidRDefault="00EF539A" w:rsidP="00601134">
      <w:pPr>
        <w:jc w:val="both"/>
      </w:pPr>
      <w:r>
        <w:t xml:space="preserve">The </w:t>
      </w:r>
      <w:r w:rsidRPr="00EF539A">
        <w:rPr>
          <w:rStyle w:val="linkstyleChar"/>
        </w:rPr>
        <w:t>Sussex Child Death Review Partnership</w:t>
      </w:r>
      <w:r>
        <w:t xml:space="preserve"> are holding their second annual conference on Wednesday 20 September, which a focus on the neonatal period. This virtual event will aim to raise awareness of the vulnerable factors involving parents and babies, help clarify some processes involved when there is a neonatal death and share key learning that has been obtained locally by the Pan-Sussex Child Death Overview Panel and nationally from the National Child Death Mortality Database. For the full programme, please visit the</w:t>
      </w:r>
      <w:r w:rsidRPr="00EF539A">
        <w:rPr>
          <w:rStyle w:val="linkstyleChar"/>
          <w:u w:val="single"/>
        </w:rPr>
        <w:t xml:space="preserve"> </w:t>
      </w:r>
      <w:hyperlink r:id="rId18" w:history="1">
        <w:proofErr w:type="spellStart"/>
        <w:r w:rsidRPr="00EF539A">
          <w:rPr>
            <w:rStyle w:val="linkstyleChar"/>
            <w:u w:val="single"/>
          </w:rPr>
          <w:t>EventBrite</w:t>
        </w:r>
        <w:proofErr w:type="spellEnd"/>
      </w:hyperlink>
      <w:r>
        <w:t xml:space="preserve"> page.</w:t>
      </w:r>
    </w:p>
    <w:p w14:paraId="1499B075" w14:textId="77777777" w:rsidR="00B66317" w:rsidRDefault="00B66317" w:rsidP="00601134">
      <w:pPr>
        <w:autoSpaceDE w:val="0"/>
        <w:autoSpaceDN w:val="0"/>
        <w:jc w:val="both"/>
        <w:rPr>
          <w:rFonts w:ascii="Arial" w:hAnsi="Arial" w:cs="Arial"/>
          <w:color w:val="231F20"/>
          <w:sz w:val="24"/>
          <w:szCs w:val="24"/>
        </w:rPr>
      </w:pPr>
    </w:p>
    <w:p w14:paraId="0F86C366" w14:textId="6B12612F" w:rsidR="005607BF" w:rsidRDefault="005607BF" w:rsidP="00601134">
      <w:pPr>
        <w:jc w:val="both"/>
      </w:pPr>
      <w:r>
        <w:t xml:space="preserve">The NHS Sussex Safeguarding and Children in Care Team has announced </w:t>
      </w:r>
      <w:r w:rsidR="00A44BC9">
        <w:t xml:space="preserve">that </w:t>
      </w:r>
      <w:r>
        <w:t xml:space="preserve">the date of their </w:t>
      </w:r>
      <w:r w:rsidRPr="005607BF">
        <w:rPr>
          <w:rStyle w:val="linkstyleChar"/>
        </w:rPr>
        <w:t>Safeguarding &amp; Children in Care Fortnight 2023</w:t>
      </w:r>
      <w:r>
        <w:t xml:space="preserve"> will </w:t>
      </w:r>
      <w:r w:rsidR="00A44BC9">
        <w:t>be</w:t>
      </w:r>
      <w:r>
        <w:t xml:space="preserve"> 6 – 17 November 2023. The team will be </w:t>
      </w:r>
      <w:r>
        <w:lastRenderedPageBreak/>
        <w:t xml:space="preserve">offering a fortnight of virtual events as well as a </w:t>
      </w:r>
      <w:proofErr w:type="gramStart"/>
      <w:r>
        <w:t>face to face</w:t>
      </w:r>
      <w:proofErr w:type="gramEnd"/>
      <w:r>
        <w:t xml:space="preserve"> conference (on Wednesday 15 November) at The Amex in Brighton. More information on the event, individual sessions and how to book your place, will be shared shortly. </w:t>
      </w:r>
    </w:p>
    <w:p w14:paraId="4002CD50" w14:textId="77777777" w:rsidR="005607BF" w:rsidRDefault="005607BF" w:rsidP="00601134">
      <w:pPr>
        <w:jc w:val="both"/>
      </w:pPr>
    </w:p>
    <w:p w14:paraId="4AE45F86" w14:textId="77777777" w:rsidR="009144B4" w:rsidRDefault="009144B4" w:rsidP="00601134">
      <w:pPr>
        <w:autoSpaceDE w:val="0"/>
        <w:autoSpaceDN w:val="0"/>
        <w:jc w:val="both"/>
      </w:pPr>
      <w:r>
        <w:t xml:space="preserve">The SPOA team run regular presentations for staff who wish to learn more about the role of SPOA. The presentations last one hour and run via MS Teams. The presentation covers information about the team, the Continuum of Need, how SPOA works, and what makes a good referral. If you would like to book yourself on the </w:t>
      </w:r>
      <w:proofErr w:type="gramStart"/>
      <w:r>
        <w:t>presentation</w:t>
      </w:r>
      <w:proofErr w:type="gramEnd"/>
      <w:r>
        <w:t xml:space="preserve"> please email: </w:t>
      </w:r>
      <w:hyperlink r:id="rId19" w:history="1">
        <w:r w:rsidRPr="001D1787">
          <w:rPr>
            <w:rStyle w:val="linkstyleChar"/>
            <w:u w:val="single"/>
          </w:rPr>
          <w:t>SPOA.Presentation@eastsussex.gov.uk</w:t>
        </w:r>
      </w:hyperlink>
      <w:r>
        <w:t xml:space="preserve">. The next available sessions are on: </w:t>
      </w:r>
    </w:p>
    <w:p w14:paraId="2A66A2BF" w14:textId="77777777" w:rsidR="009144B4" w:rsidRPr="001D1787" w:rsidRDefault="009144B4" w:rsidP="00601134">
      <w:pPr>
        <w:pStyle w:val="linkstyle"/>
        <w:numPr>
          <w:ilvl w:val="0"/>
          <w:numId w:val="4"/>
        </w:numPr>
      </w:pPr>
      <w:r w:rsidRPr="001D1787">
        <w:t>Monday 17</w:t>
      </w:r>
      <w:r w:rsidRPr="001D1787">
        <w:rPr>
          <w:vertAlign w:val="superscript"/>
        </w:rPr>
        <w:t>th</w:t>
      </w:r>
      <w:r w:rsidRPr="001D1787">
        <w:t xml:space="preserve"> July at 2.00pm</w:t>
      </w:r>
    </w:p>
    <w:p w14:paraId="3E7E4151" w14:textId="77777777" w:rsidR="009144B4" w:rsidRPr="001D1787" w:rsidRDefault="009144B4" w:rsidP="00601134">
      <w:pPr>
        <w:pStyle w:val="linkstyle"/>
        <w:numPr>
          <w:ilvl w:val="0"/>
          <w:numId w:val="4"/>
        </w:numPr>
      </w:pPr>
      <w:r w:rsidRPr="001D1787">
        <w:t>Thursday 17</w:t>
      </w:r>
      <w:r w:rsidRPr="001D1787">
        <w:rPr>
          <w:vertAlign w:val="superscript"/>
        </w:rPr>
        <w:t>th</w:t>
      </w:r>
      <w:r w:rsidRPr="001D1787">
        <w:t xml:space="preserve"> August at 11.00am</w:t>
      </w:r>
    </w:p>
    <w:p w14:paraId="0C9CA8A8" w14:textId="77777777" w:rsidR="009144B4" w:rsidRDefault="009144B4" w:rsidP="00601134">
      <w:pPr>
        <w:autoSpaceDE w:val="0"/>
        <w:autoSpaceDN w:val="0"/>
        <w:jc w:val="both"/>
        <w:rPr>
          <w:rFonts w:ascii="Arial" w:hAnsi="Arial" w:cs="Arial"/>
          <w:color w:val="231F20"/>
          <w:sz w:val="24"/>
          <w:szCs w:val="24"/>
        </w:rPr>
      </w:pPr>
    </w:p>
    <w:p w14:paraId="70FEDB8B" w14:textId="77777777" w:rsidR="009144B4" w:rsidRDefault="009144B4" w:rsidP="00601134">
      <w:pPr>
        <w:autoSpaceDE w:val="0"/>
        <w:autoSpaceDN w:val="0"/>
        <w:jc w:val="both"/>
        <w:rPr>
          <w:rFonts w:ascii="Arial" w:hAnsi="Arial" w:cs="Arial"/>
          <w:color w:val="231F20"/>
          <w:sz w:val="24"/>
          <w:szCs w:val="24"/>
        </w:rPr>
      </w:pPr>
    </w:p>
    <w:p w14:paraId="7C394B45" w14:textId="77777777" w:rsidR="009144B4" w:rsidRPr="00AD2FB0" w:rsidRDefault="009144B4" w:rsidP="00601134">
      <w:pPr>
        <w:pStyle w:val="Briefingheading"/>
      </w:pPr>
      <w:r>
        <w:t>Local briefings and newsletters</w:t>
      </w:r>
    </w:p>
    <w:p w14:paraId="3D0985EF" w14:textId="5A937FB4" w:rsidR="009144B4" w:rsidRPr="00CA007E" w:rsidRDefault="009144B4" w:rsidP="00601134">
      <w:pPr>
        <w:pStyle w:val="ListParagraph"/>
        <w:numPr>
          <w:ilvl w:val="0"/>
          <w:numId w:val="1"/>
        </w:numPr>
        <w:spacing w:before="120" w:after="120"/>
        <w:ind w:left="714" w:hanging="357"/>
        <w:jc w:val="both"/>
        <w:rPr>
          <w:rFonts w:cstheme="minorHAnsi"/>
          <w:color w:val="F04E98"/>
        </w:rPr>
      </w:pPr>
      <w:r w:rsidRPr="00A81FE4">
        <w:rPr>
          <w:rFonts w:asciiTheme="minorHAnsi" w:hAnsiTheme="minorHAnsi" w:cstheme="minorHAnsi"/>
        </w:rPr>
        <w:t xml:space="preserve">The </w:t>
      </w:r>
      <w:r w:rsidRPr="00305982">
        <w:t>East Sussex Domestic Abuse, Sexual Violence/Abuse and Violence Against Women and Girls Team h</w:t>
      </w:r>
      <w:r>
        <w:t>as</w:t>
      </w:r>
      <w:r w:rsidRPr="00A81FE4">
        <w:rPr>
          <w:rFonts w:asciiTheme="minorHAnsi" w:hAnsiTheme="minorHAnsi" w:cstheme="minorHAnsi"/>
        </w:rPr>
        <w:t xml:space="preserve"> produced </w:t>
      </w:r>
      <w:r>
        <w:t>their</w:t>
      </w:r>
      <w:r w:rsidR="00C80BF1">
        <w:t xml:space="preserve"> </w:t>
      </w:r>
      <w:hyperlink r:id="rId20" w:history="1">
        <w:r w:rsidR="00C80BF1" w:rsidRPr="00EF539A">
          <w:rPr>
            <w:rStyle w:val="linkstyleChar"/>
            <w:u w:val="single"/>
          </w:rPr>
          <w:t>June</w:t>
        </w:r>
        <w:r w:rsidR="00F857D3" w:rsidRPr="00EF539A">
          <w:rPr>
            <w:rStyle w:val="linkstyleChar"/>
            <w:u w:val="single"/>
          </w:rPr>
          <w:t xml:space="preserve"> information round up</w:t>
        </w:r>
      </w:hyperlink>
      <w:r w:rsidR="00C80BF1">
        <w:t xml:space="preserve">. </w:t>
      </w:r>
      <w:r>
        <w:t xml:space="preserve">This contains latest news from the sector, events, policy and legislative updates, funding opportunities, research and resources, local service information and job opportunities. </w:t>
      </w:r>
    </w:p>
    <w:p w14:paraId="123D734D" w14:textId="494F5F93" w:rsidR="00291C9C" w:rsidRDefault="009144B4" w:rsidP="00601134">
      <w:pPr>
        <w:pStyle w:val="ListParagraph"/>
        <w:numPr>
          <w:ilvl w:val="0"/>
          <w:numId w:val="1"/>
        </w:numPr>
        <w:spacing w:before="120" w:after="120"/>
        <w:ind w:left="714" w:hanging="357"/>
        <w:jc w:val="both"/>
      </w:pPr>
      <w:r>
        <w:t>NHS Sussex produce a monthly ‘</w:t>
      </w:r>
      <w:r w:rsidRPr="009A0BD6">
        <w:rPr>
          <w:rStyle w:val="linkstyleChar"/>
        </w:rPr>
        <w:t>Safeguarding and Looked-After Children Newsletter’</w:t>
      </w:r>
      <w:r>
        <w:t xml:space="preserve">. All newsletter articles are accessible on the NHS Sussex intranet and all Sussex professionals can request access. If you have not already registered, the please use the following link: </w:t>
      </w:r>
      <w:hyperlink r:id="rId21" w:history="1">
        <w:r w:rsidRPr="0020398A">
          <w:rPr>
            <w:rStyle w:val="linkstyleChar"/>
            <w:u w:val="single"/>
          </w:rPr>
          <w:t>Log in (ics.nhs.uk)</w:t>
        </w:r>
      </w:hyperlink>
      <w:r w:rsidRPr="0020398A">
        <w:rPr>
          <w:rStyle w:val="linkstyleChar"/>
          <w:u w:val="single"/>
        </w:rPr>
        <w:t>.</w:t>
      </w:r>
      <w:r w:rsidR="00EF539A">
        <w:t xml:space="preserve"> June</w:t>
      </w:r>
      <w:r w:rsidR="00007AAD">
        <w:t>’</w:t>
      </w:r>
      <w:r>
        <w:t xml:space="preserve">s newsletter includes information on </w:t>
      </w:r>
      <w:r w:rsidR="00EF539A">
        <w:t>alcohol awareness week, forced marriage, the Changing Futures Programme, free webinar on the mental capacity act</w:t>
      </w:r>
      <w:r w:rsidR="00CA007E">
        <w:t xml:space="preserve">, </w:t>
      </w:r>
      <w:r>
        <w:t xml:space="preserve">learning from local reviews, and </w:t>
      </w:r>
      <w:r w:rsidR="00EF539A">
        <w:t xml:space="preserve">other </w:t>
      </w:r>
      <w:r>
        <w:t xml:space="preserve">consultation events. </w:t>
      </w:r>
    </w:p>
    <w:p w14:paraId="6842799B" w14:textId="77777777" w:rsidR="00F857D3" w:rsidRDefault="00F857D3" w:rsidP="00601134">
      <w:pPr>
        <w:pStyle w:val="Briefingheading"/>
      </w:pPr>
    </w:p>
    <w:p w14:paraId="3AEC30A3" w14:textId="4681450A" w:rsidR="009144B4" w:rsidRDefault="009144B4" w:rsidP="00601134">
      <w:pPr>
        <w:pStyle w:val="Briefingheading"/>
      </w:pPr>
      <w:r>
        <w:t>National Updates</w:t>
      </w:r>
    </w:p>
    <w:p w14:paraId="1212A9CB" w14:textId="77777777" w:rsidR="009144B4" w:rsidRDefault="009144B4" w:rsidP="00601134">
      <w:pPr>
        <w:pStyle w:val="Briefingheading"/>
      </w:pPr>
    </w:p>
    <w:p w14:paraId="20AA45C3" w14:textId="675525AA" w:rsidR="006D01B7" w:rsidRPr="00EF539A" w:rsidRDefault="006D01B7" w:rsidP="00BB5CDB">
      <w:r w:rsidRPr="00EF539A">
        <w:t xml:space="preserve">The </w:t>
      </w:r>
      <w:r w:rsidRPr="00EF539A">
        <w:rPr>
          <w:rStyle w:val="linkstyleChar"/>
        </w:rPr>
        <w:t>Department for Education (DfE)</w:t>
      </w:r>
      <w:r w:rsidRPr="00EF539A">
        <w:t xml:space="preserve"> has launched a consultation on revisions to the Working Together to Safeguard Children statutory guidance for England. The consultation aims to gather views on updating Working Together to help deliver on the government’s plans to transform children’s social care set out in Stable Homes, Built on Love. It closes on 06 September 2023</w:t>
      </w:r>
      <w:r w:rsidR="00EF539A">
        <w:t xml:space="preserve">: </w:t>
      </w:r>
      <w:hyperlink r:id="rId22" w:history="1">
        <w:r w:rsidR="00601134" w:rsidRPr="00601134">
          <w:rPr>
            <w:rStyle w:val="linkstyleChar"/>
            <w:u w:val="single"/>
          </w:rPr>
          <w:t>Working Together to Safeguard Children: changes to statutory guidance - GOV.UK (www.gov.uk)</w:t>
        </w:r>
      </w:hyperlink>
      <w:r w:rsidR="00601134">
        <w:t xml:space="preserve">. </w:t>
      </w:r>
      <w:r w:rsidRPr="00EF539A">
        <w:t xml:space="preserve">An 11 page summary of the proposals can be found on the restricted area of our website here: </w:t>
      </w:r>
      <w:hyperlink r:id="rId23" w:history="1">
        <w:r w:rsidR="002F0555" w:rsidRPr="00601134">
          <w:rPr>
            <w:rStyle w:val="linkstyleChar"/>
            <w:u w:val="single"/>
          </w:rPr>
          <w:t>https://www.esscp.org.uk/wp-content/uploads/2023/07/8-WT-consultation-2023-summary-of-proposed-changes-NCASP.pdf</w:t>
        </w:r>
      </w:hyperlink>
      <w:r w:rsidR="002F0555" w:rsidRPr="00EF539A">
        <w:t xml:space="preserve"> </w:t>
      </w:r>
    </w:p>
    <w:p w14:paraId="4E442E0D" w14:textId="77777777" w:rsidR="006D01B7" w:rsidRPr="00EF539A" w:rsidRDefault="006D01B7" w:rsidP="00601134">
      <w:pPr>
        <w:jc w:val="both"/>
      </w:pPr>
    </w:p>
    <w:p w14:paraId="1790341F" w14:textId="42F309A5" w:rsidR="00C80BF1" w:rsidRPr="00601134" w:rsidRDefault="006D01B7" w:rsidP="00601134">
      <w:pPr>
        <w:jc w:val="both"/>
        <w:rPr>
          <w:rStyle w:val="Hyperlink"/>
          <w:color w:val="auto"/>
          <w:u w:val="none"/>
        </w:rPr>
      </w:pPr>
      <w:r w:rsidRPr="00EF539A">
        <w:t>The Department for Education (DfE) has launched a consultation on revising non-statutory advice to support practitioners in the processes of sharing information in England. The consultation aims to gather perspectives on how to make the advice clear and easy to understand so that practitioners feel confident in sharing safeguarding information effectively and appropriately. It closes on 06 September 2023</w:t>
      </w:r>
      <w:r w:rsidR="00601134">
        <w:t xml:space="preserve">: </w:t>
      </w:r>
      <w:hyperlink r:id="rId24" w:history="1">
        <w:r w:rsidR="00601134" w:rsidRPr="00601134">
          <w:rPr>
            <w:rStyle w:val="linkstyleChar"/>
            <w:u w:val="single"/>
          </w:rPr>
          <w:t>Information sharing advice for safeguarding practitioners - Department for Education - Citizen Space</w:t>
        </w:r>
      </w:hyperlink>
      <w:r w:rsidR="00601134">
        <w:t xml:space="preserve"> </w:t>
      </w:r>
      <w:r w:rsidRPr="00EF539A">
        <w:rPr>
          <w:color w:val="56585A"/>
        </w:rPr>
        <w:br/>
      </w:r>
      <w:r w:rsidRPr="00EF539A">
        <w:rPr>
          <w:color w:val="56585A"/>
        </w:rPr>
        <w:br/>
      </w:r>
      <w:r w:rsidR="00601134">
        <w:t xml:space="preserve">The National Safeguarding Panel and ‘Foundations’ has published a paper </w:t>
      </w:r>
      <w:r w:rsidR="00C80BF1" w:rsidRPr="00EF539A">
        <w:t>explor</w:t>
      </w:r>
      <w:r w:rsidR="00601134">
        <w:t>ing</w:t>
      </w:r>
      <w:r w:rsidR="00C80BF1" w:rsidRPr="00EF539A">
        <w:t xml:space="preserve"> current practice and the evidence base relating to working with fathers to reduce non-accidental injury (NAI) in infants under 1 year old. The aim of this briefing is to support safeguarding partners in reviewing their current policies on working with male carers, and to make recommendations on how the evidence base and national guidelines can be further developed</w:t>
      </w:r>
      <w:r w:rsidR="00601134">
        <w:t xml:space="preserve">: </w:t>
      </w:r>
      <w:hyperlink r:id="rId25" w:history="1">
        <w:r w:rsidR="00C80BF1" w:rsidRPr="00601134">
          <w:rPr>
            <w:rStyle w:val="linkstyleChar"/>
            <w:u w:val="single"/>
          </w:rPr>
          <w:t>Working with male carers to reduce non-accidental injury to infants under 1 year old (foundations.org.uk)</w:t>
        </w:r>
      </w:hyperlink>
    </w:p>
    <w:p w14:paraId="2F25A745" w14:textId="77777777" w:rsidR="00646902" w:rsidRPr="00EF539A" w:rsidRDefault="00646902" w:rsidP="00601134">
      <w:pPr>
        <w:jc w:val="both"/>
      </w:pPr>
    </w:p>
    <w:p w14:paraId="4A50B281" w14:textId="77777777" w:rsidR="00601134" w:rsidRDefault="00646902" w:rsidP="00601134">
      <w:pPr>
        <w:jc w:val="both"/>
      </w:pPr>
      <w:r w:rsidRPr="00EF539A">
        <w:lastRenderedPageBreak/>
        <w:t>The Department for Education (DfE) has published a policy paper on information sharing which explores the barriers and potential enablers to better information sharing in England. Recommendations for improving information sharing include: functioning, joined-up systems across agencies that enable the right data to be used securely by the right people at the right time; an accurate and well maintained ‘golden record’ about a child/family; and confident practitioners who are clear on their roles and responsibilities for sharing and seeking information</w:t>
      </w:r>
      <w:r w:rsidR="00601134">
        <w:t xml:space="preserve">: </w:t>
      </w:r>
      <w:hyperlink r:id="rId26" w:history="1">
        <w:r w:rsidR="00601134" w:rsidRPr="00601134">
          <w:rPr>
            <w:rStyle w:val="linkstyleChar"/>
            <w:u w:val="single"/>
          </w:rPr>
          <w:t>Improving multi-agency information sharing - GOV.UK (www.gov.uk)</w:t>
        </w:r>
      </w:hyperlink>
    </w:p>
    <w:p w14:paraId="17F6592B" w14:textId="72020BBE" w:rsidR="00007AAD" w:rsidRDefault="00646902" w:rsidP="00601134">
      <w:pPr>
        <w:jc w:val="both"/>
      </w:pPr>
      <w:r w:rsidRPr="00EF539A">
        <w:rPr>
          <w:color w:val="56585A"/>
        </w:rPr>
        <w:br/>
      </w:r>
      <w:r w:rsidR="005607BF" w:rsidRPr="00EF539A">
        <w:t>The Women and Equalities Committee has published a report on the prevalence of sexual harassment and sexual violence towards women and girls in educational settings in the UK. The report explores issues around online harms and abuse experienced in schools. The Committee calls for the government to undertake an evaluation of how well schools are following the Keeping Children Safe in Education guidance and the impact that guidance is having in practice</w:t>
      </w:r>
      <w:r w:rsidR="00007AAD">
        <w:t xml:space="preserve">: </w:t>
      </w:r>
      <w:hyperlink r:id="rId27" w:history="1">
        <w:r w:rsidR="00007AAD" w:rsidRPr="00007AAD">
          <w:rPr>
            <w:rStyle w:val="linkstyleChar"/>
            <w:u w:val="single"/>
          </w:rPr>
          <w:t>Attitudes towards women and girls in educational settings - Women and Equalities Committee (parliament.uk)</w:t>
        </w:r>
      </w:hyperlink>
    </w:p>
    <w:bookmarkEnd w:id="0"/>
    <w:p w14:paraId="62A64018" w14:textId="77777777" w:rsidR="00007AAD" w:rsidRDefault="00007AAD" w:rsidP="00601134">
      <w:pPr>
        <w:jc w:val="both"/>
      </w:pPr>
    </w:p>
    <w:bookmarkEnd w:id="1"/>
    <w:bookmarkEnd w:id="2"/>
    <w:bookmarkEnd w:id="3"/>
    <w:bookmarkEnd w:id="4"/>
    <w:bookmarkEnd w:id="5"/>
    <w:bookmarkEnd w:id="6"/>
    <w:sectPr w:rsidR="00007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A63"/>
    <w:multiLevelType w:val="hybridMultilevel"/>
    <w:tmpl w:val="BB80BB5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BB5FF9"/>
    <w:multiLevelType w:val="hybridMultilevel"/>
    <w:tmpl w:val="2C0059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BF3961"/>
    <w:multiLevelType w:val="hybridMultilevel"/>
    <w:tmpl w:val="F860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A7765"/>
    <w:multiLevelType w:val="hybridMultilevel"/>
    <w:tmpl w:val="6D8C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60C68"/>
    <w:multiLevelType w:val="hybridMultilevel"/>
    <w:tmpl w:val="51D4AB12"/>
    <w:lvl w:ilvl="0" w:tplc="34B0D1A8">
      <w:start w:val="1"/>
      <w:numFmt w:val="bullet"/>
      <w:lvlText w:val=""/>
      <w:lvlJc w:val="left"/>
      <w:pPr>
        <w:ind w:left="720" w:hanging="360"/>
      </w:pPr>
      <w:rPr>
        <w:rFonts w:ascii="Wingdings" w:hAnsi="Wingdings" w:hint="default"/>
        <w:color w:val="F04E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D7DA5"/>
    <w:multiLevelType w:val="hybridMultilevel"/>
    <w:tmpl w:val="381AA31E"/>
    <w:lvl w:ilvl="0" w:tplc="34B0D1A8">
      <w:start w:val="1"/>
      <w:numFmt w:val="bullet"/>
      <w:lvlText w:val=""/>
      <w:lvlJc w:val="left"/>
      <w:pPr>
        <w:ind w:left="720" w:hanging="360"/>
      </w:pPr>
      <w:rPr>
        <w:rFonts w:ascii="Wingdings" w:hAnsi="Wingdings" w:hint="default"/>
        <w:color w:val="F04E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466E5"/>
    <w:multiLevelType w:val="hybridMultilevel"/>
    <w:tmpl w:val="44D2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65107"/>
    <w:multiLevelType w:val="hybridMultilevel"/>
    <w:tmpl w:val="66E4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86AE0"/>
    <w:multiLevelType w:val="hybridMultilevel"/>
    <w:tmpl w:val="E6B8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943BC"/>
    <w:multiLevelType w:val="hybridMultilevel"/>
    <w:tmpl w:val="C25AAE5E"/>
    <w:lvl w:ilvl="0" w:tplc="F496D3D0">
      <w:start w:val="1"/>
      <w:numFmt w:val="bullet"/>
      <w:lvlText w:val=""/>
      <w:lvlJc w:val="left"/>
      <w:pPr>
        <w:ind w:left="720" w:hanging="360"/>
      </w:pPr>
      <w:rPr>
        <w:rFonts w:ascii="Symbol" w:hAnsi="Symbol" w:hint="default"/>
        <w:color w:val="F04E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341685">
    <w:abstractNumId w:val="9"/>
  </w:num>
  <w:num w:numId="2" w16cid:durableId="754744746">
    <w:abstractNumId w:val="8"/>
  </w:num>
  <w:num w:numId="3" w16cid:durableId="1226914768">
    <w:abstractNumId w:val="3"/>
  </w:num>
  <w:num w:numId="4" w16cid:durableId="1763064859">
    <w:abstractNumId w:val="6"/>
  </w:num>
  <w:num w:numId="5" w16cid:durableId="670914876">
    <w:abstractNumId w:val="7"/>
  </w:num>
  <w:num w:numId="6" w16cid:durableId="422191171">
    <w:abstractNumId w:val="0"/>
  </w:num>
  <w:num w:numId="7" w16cid:durableId="1239091811">
    <w:abstractNumId w:val="0"/>
  </w:num>
  <w:num w:numId="8" w16cid:durableId="2052873318">
    <w:abstractNumId w:val="2"/>
  </w:num>
  <w:num w:numId="9" w16cid:durableId="1078746335">
    <w:abstractNumId w:val="5"/>
  </w:num>
  <w:num w:numId="10" w16cid:durableId="997686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786912">
    <w:abstractNumId w:val="1"/>
  </w:num>
  <w:num w:numId="12" w16cid:durableId="195780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B4"/>
    <w:rsid w:val="00007AAD"/>
    <w:rsid w:val="00291C9C"/>
    <w:rsid w:val="002C77F3"/>
    <w:rsid w:val="002F0555"/>
    <w:rsid w:val="00323004"/>
    <w:rsid w:val="00412F86"/>
    <w:rsid w:val="00494C2A"/>
    <w:rsid w:val="005607BF"/>
    <w:rsid w:val="00601134"/>
    <w:rsid w:val="00646902"/>
    <w:rsid w:val="006D01B7"/>
    <w:rsid w:val="007878F7"/>
    <w:rsid w:val="009144B4"/>
    <w:rsid w:val="009159A1"/>
    <w:rsid w:val="00A44BC9"/>
    <w:rsid w:val="00B3387D"/>
    <w:rsid w:val="00B66317"/>
    <w:rsid w:val="00BB5CDB"/>
    <w:rsid w:val="00C80BF1"/>
    <w:rsid w:val="00C936EA"/>
    <w:rsid w:val="00CA007E"/>
    <w:rsid w:val="00D221C1"/>
    <w:rsid w:val="00D93D77"/>
    <w:rsid w:val="00EF539A"/>
    <w:rsid w:val="00F85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CBEB"/>
  <w15:chartTrackingRefBased/>
  <w15:docId w15:val="{3C0E3327-2187-41BD-9ED5-64E53C2E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4B4"/>
    <w:pPr>
      <w:spacing w:after="0" w:line="240" w:lineRule="auto"/>
    </w:pPr>
    <w:rPr>
      <w:rFonts w:ascii="Calibri" w:hAnsi="Calibri" w:cs="Calibri"/>
      <w:kern w:val="0"/>
      <w:lang w:eastAsia="en-GB"/>
      <w14:ligatures w14:val="none"/>
    </w:rPr>
  </w:style>
  <w:style w:type="paragraph" w:styleId="Heading1">
    <w:name w:val="heading 1"/>
    <w:basedOn w:val="Normal"/>
    <w:next w:val="Normal"/>
    <w:link w:val="Heading1Char"/>
    <w:uiPriority w:val="9"/>
    <w:qFormat/>
    <w:rsid w:val="009144B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4B4"/>
    <w:rPr>
      <w:rFonts w:asciiTheme="majorHAnsi" w:eastAsiaTheme="majorEastAsia" w:hAnsiTheme="majorHAnsi" w:cstheme="majorBidi"/>
      <w:color w:val="2F5496" w:themeColor="accent1" w:themeShade="BF"/>
      <w:kern w:val="0"/>
      <w:sz w:val="32"/>
      <w:szCs w:val="32"/>
      <w:lang w:eastAsia="en-GB"/>
      <w14:ligatures w14:val="none"/>
    </w:rPr>
  </w:style>
  <w:style w:type="character" w:styleId="Hyperlink">
    <w:name w:val="Hyperlink"/>
    <w:basedOn w:val="DefaultParagraphFont"/>
    <w:uiPriority w:val="99"/>
    <w:unhideWhenUsed/>
    <w:rsid w:val="009144B4"/>
    <w:rPr>
      <w:color w:val="56585A"/>
      <w:u w:val="single"/>
    </w:rPr>
  </w:style>
  <w:style w:type="paragraph" w:customStyle="1" w:styleId="xmsonormal">
    <w:name w:val="x_msonormal"/>
    <w:basedOn w:val="Normal"/>
    <w:rsid w:val="009144B4"/>
  </w:style>
  <w:style w:type="paragraph" w:customStyle="1" w:styleId="Briefingheading">
    <w:name w:val="Briefing heading"/>
    <w:basedOn w:val="NoSpacing"/>
    <w:link w:val="BriefingheadingChar"/>
    <w:qFormat/>
    <w:rsid w:val="009144B4"/>
    <w:pPr>
      <w:jc w:val="both"/>
    </w:pPr>
    <w:rPr>
      <w:rFonts w:ascii="Tw Cen MT" w:hAnsi="Tw Cen MT" w:cstheme="minorHAnsi"/>
      <w:b/>
      <w:bCs/>
      <w:color w:val="007FA3"/>
      <w:sz w:val="24"/>
      <w:lang w:eastAsia="en-US"/>
    </w:rPr>
  </w:style>
  <w:style w:type="paragraph" w:customStyle="1" w:styleId="linkstyle">
    <w:name w:val="link style"/>
    <w:basedOn w:val="NoSpacing"/>
    <w:link w:val="linkstyleChar"/>
    <w:qFormat/>
    <w:rsid w:val="009144B4"/>
    <w:pPr>
      <w:jc w:val="both"/>
    </w:pPr>
    <w:rPr>
      <w:rFonts w:asciiTheme="minorHAnsi" w:hAnsiTheme="minorHAnsi" w:cstheme="minorHAnsi"/>
      <w:b/>
      <w:bCs/>
      <w:color w:val="F04E98"/>
      <w:lang w:eastAsia="en-US"/>
    </w:rPr>
  </w:style>
  <w:style w:type="character" w:customStyle="1" w:styleId="BriefingheadingChar">
    <w:name w:val="Briefing heading Char"/>
    <w:basedOn w:val="DefaultParagraphFont"/>
    <w:link w:val="Briefingheading"/>
    <w:rsid w:val="009144B4"/>
    <w:rPr>
      <w:rFonts w:ascii="Tw Cen MT" w:hAnsi="Tw Cen MT" w:cstheme="minorHAnsi"/>
      <w:b/>
      <w:bCs/>
      <w:color w:val="007FA3"/>
      <w:kern w:val="0"/>
      <w:sz w:val="24"/>
      <w14:ligatures w14:val="none"/>
    </w:rPr>
  </w:style>
  <w:style w:type="character" w:customStyle="1" w:styleId="linkstyleChar">
    <w:name w:val="link style Char"/>
    <w:basedOn w:val="DefaultParagraphFont"/>
    <w:link w:val="linkstyle"/>
    <w:rsid w:val="009144B4"/>
    <w:rPr>
      <w:rFonts w:cstheme="minorHAnsi"/>
      <w:b/>
      <w:bCs/>
      <w:color w:val="F04E98"/>
      <w:kern w:val="0"/>
      <w14:ligatures w14:val="none"/>
    </w:rPr>
  </w:style>
  <w:style w:type="paragraph" w:styleId="ListParagraph">
    <w:name w:val="List Paragraph"/>
    <w:basedOn w:val="Normal"/>
    <w:link w:val="ListParagraphChar"/>
    <w:uiPriority w:val="34"/>
    <w:qFormat/>
    <w:rsid w:val="009144B4"/>
    <w:pPr>
      <w:ind w:left="720"/>
    </w:pPr>
    <w:rPr>
      <w:lang w:eastAsia="en-US"/>
    </w:rPr>
  </w:style>
  <w:style w:type="character" w:customStyle="1" w:styleId="ListParagraphChar">
    <w:name w:val="List Paragraph Char"/>
    <w:basedOn w:val="DefaultParagraphFont"/>
    <w:link w:val="ListParagraph"/>
    <w:uiPriority w:val="34"/>
    <w:locked/>
    <w:rsid w:val="009144B4"/>
    <w:rPr>
      <w:rFonts w:ascii="Calibri" w:hAnsi="Calibri" w:cs="Calibri"/>
      <w:kern w:val="0"/>
      <w14:ligatures w14:val="none"/>
    </w:rPr>
  </w:style>
  <w:style w:type="paragraph" w:styleId="NoSpacing">
    <w:name w:val="No Spacing"/>
    <w:uiPriority w:val="1"/>
    <w:qFormat/>
    <w:rsid w:val="009144B4"/>
    <w:pPr>
      <w:spacing w:after="0" w:line="240" w:lineRule="auto"/>
    </w:pPr>
    <w:rPr>
      <w:rFonts w:ascii="Calibri" w:hAnsi="Calibri" w:cs="Calibri"/>
      <w:kern w:val="0"/>
      <w:lang w:eastAsia="en-GB"/>
      <w14:ligatures w14:val="none"/>
    </w:rPr>
  </w:style>
  <w:style w:type="character" w:styleId="Emphasis">
    <w:name w:val="Emphasis"/>
    <w:basedOn w:val="DefaultParagraphFont"/>
    <w:uiPriority w:val="20"/>
    <w:qFormat/>
    <w:rsid w:val="00B66317"/>
    <w:rPr>
      <w:i/>
      <w:iCs/>
    </w:rPr>
  </w:style>
  <w:style w:type="paragraph" w:styleId="NormalWeb">
    <w:name w:val="Normal (Web)"/>
    <w:basedOn w:val="Normal"/>
    <w:uiPriority w:val="99"/>
    <w:semiHidden/>
    <w:unhideWhenUsed/>
    <w:rsid w:val="00291C9C"/>
    <w:pPr>
      <w:spacing w:before="100" w:beforeAutospacing="1" w:after="100" w:afterAutospacing="1"/>
    </w:pPr>
  </w:style>
  <w:style w:type="character" w:styleId="UnresolvedMention">
    <w:name w:val="Unresolved Mention"/>
    <w:basedOn w:val="DefaultParagraphFont"/>
    <w:uiPriority w:val="99"/>
    <w:semiHidden/>
    <w:unhideWhenUsed/>
    <w:rsid w:val="00291C9C"/>
    <w:rPr>
      <w:color w:val="605E5C"/>
      <w:shd w:val="clear" w:color="auto" w:fill="E1DFDD"/>
    </w:rPr>
  </w:style>
  <w:style w:type="character" w:styleId="Strong">
    <w:name w:val="Strong"/>
    <w:basedOn w:val="DefaultParagraphFont"/>
    <w:uiPriority w:val="22"/>
    <w:qFormat/>
    <w:rsid w:val="00646902"/>
    <w:rPr>
      <w:b/>
      <w:bCs/>
    </w:rPr>
  </w:style>
  <w:style w:type="character" w:styleId="FollowedHyperlink">
    <w:name w:val="FollowedHyperlink"/>
    <w:basedOn w:val="DefaultParagraphFont"/>
    <w:uiPriority w:val="99"/>
    <w:semiHidden/>
    <w:unhideWhenUsed/>
    <w:rsid w:val="002F05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6429">
      <w:bodyDiv w:val="1"/>
      <w:marLeft w:val="0"/>
      <w:marRight w:val="0"/>
      <w:marTop w:val="0"/>
      <w:marBottom w:val="0"/>
      <w:divBdr>
        <w:top w:val="none" w:sz="0" w:space="0" w:color="auto"/>
        <w:left w:val="none" w:sz="0" w:space="0" w:color="auto"/>
        <w:bottom w:val="none" w:sz="0" w:space="0" w:color="auto"/>
        <w:right w:val="none" w:sz="0" w:space="0" w:color="auto"/>
      </w:divBdr>
    </w:div>
    <w:div w:id="108667043">
      <w:bodyDiv w:val="1"/>
      <w:marLeft w:val="0"/>
      <w:marRight w:val="0"/>
      <w:marTop w:val="0"/>
      <w:marBottom w:val="0"/>
      <w:divBdr>
        <w:top w:val="none" w:sz="0" w:space="0" w:color="auto"/>
        <w:left w:val="none" w:sz="0" w:space="0" w:color="auto"/>
        <w:bottom w:val="none" w:sz="0" w:space="0" w:color="auto"/>
        <w:right w:val="none" w:sz="0" w:space="0" w:color="auto"/>
      </w:divBdr>
    </w:div>
    <w:div w:id="556093977">
      <w:bodyDiv w:val="1"/>
      <w:marLeft w:val="0"/>
      <w:marRight w:val="0"/>
      <w:marTop w:val="0"/>
      <w:marBottom w:val="0"/>
      <w:divBdr>
        <w:top w:val="none" w:sz="0" w:space="0" w:color="auto"/>
        <w:left w:val="none" w:sz="0" w:space="0" w:color="auto"/>
        <w:bottom w:val="none" w:sz="0" w:space="0" w:color="auto"/>
        <w:right w:val="none" w:sz="0" w:space="0" w:color="auto"/>
      </w:divBdr>
    </w:div>
    <w:div w:id="772162964">
      <w:bodyDiv w:val="1"/>
      <w:marLeft w:val="0"/>
      <w:marRight w:val="0"/>
      <w:marTop w:val="0"/>
      <w:marBottom w:val="0"/>
      <w:divBdr>
        <w:top w:val="none" w:sz="0" w:space="0" w:color="auto"/>
        <w:left w:val="none" w:sz="0" w:space="0" w:color="auto"/>
        <w:bottom w:val="none" w:sz="0" w:space="0" w:color="auto"/>
        <w:right w:val="none" w:sz="0" w:space="0" w:color="auto"/>
      </w:divBdr>
      <w:divsChild>
        <w:div w:id="1367100886">
          <w:marLeft w:val="0"/>
          <w:marRight w:val="0"/>
          <w:marTop w:val="0"/>
          <w:marBottom w:val="0"/>
          <w:divBdr>
            <w:top w:val="none" w:sz="0" w:space="0" w:color="auto"/>
            <w:left w:val="none" w:sz="0" w:space="0" w:color="auto"/>
            <w:bottom w:val="none" w:sz="0" w:space="0" w:color="auto"/>
            <w:right w:val="none" w:sz="0" w:space="0" w:color="auto"/>
          </w:divBdr>
        </w:div>
      </w:divsChild>
    </w:div>
    <w:div w:id="791362942">
      <w:bodyDiv w:val="1"/>
      <w:marLeft w:val="0"/>
      <w:marRight w:val="0"/>
      <w:marTop w:val="0"/>
      <w:marBottom w:val="0"/>
      <w:divBdr>
        <w:top w:val="none" w:sz="0" w:space="0" w:color="auto"/>
        <w:left w:val="none" w:sz="0" w:space="0" w:color="auto"/>
        <w:bottom w:val="none" w:sz="0" w:space="0" w:color="auto"/>
        <w:right w:val="none" w:sz="0" w:space="0" w:color="auto"/>
      </w:divBdr>
    </w:div>
    <w:div w:id="1119108683">
      <w:bodyDiv w:val="1"/>
      <w:marLeft w:val="0"/>
      <w:marRight w:val="0"/>
      <w:marTop w:val="0"/>
      <w:marBottom w:val="0"/>
      <w:divBdr>
        <w:top w:val="none" w:sz="0" w:space="0" w:color="auto"/>
        <w:left w:val="none" w:sz="0" w:space="0" w:color="auto"/>
        <w:bottom w:val="none" w:sz="0" w:space="0" w:color="auto"/>
        <w:right w:val="none" w:sz="0" w:space="0" w:color="auto"/>
      </w:divBdr>
    </w:div>
    <w:div w:id="1536774517">
      <w:bodyDiv w:val="1"/>
      <w:marLeft w:val="0"/>
      <w:marRight w:val="0"/>
      <w:marTop w:val="0"/>
      <w:marBottom w:val="0"/>
      <w:divBdr>
        <w:top w:val="none" w:sz="0" w:space="0" w:color="auto"/>
        <w:left w:val="none" w:sz="0" w:space="0" w:color="auto"/>
        <w:bottom w:val="none" w:sz="0" w:space="0" w:color="auto"/>
        <w:right w:val="none" w:sz="0" w:space="0" w:color="auto"/>
      </w:divBdr>
    </w:div>
    <w:div w:id="1550611407">
      <w:bodyDiv w:val="1"/>
      <w:marLeft w:val="0"/>
      <w:marRight w:val="0"/>
      <w:marTop w:val="0"/>
      <w:marBottom w:val="0"/>
      <w:divBdr>
        <w:top w:val="none" w:sz="0" w:space="0" w:color="auto"/>
        <w:left w:val="none" w:sz="0" w:space="0" w:color="auto"/>
        <w:bottom w:val="none" w:sz="0" w:space="0" w:color="auto"/>
        <w:right w:val="none" w:sz="0" w:space="0" w:color="auto"/>
      </w:divBdr>
    </w:div>
    <w:div w:id="1576629356">
      <w:bodyDiv w:val="1"/>
      <w:marLeft w:val="0"/>
      <w:marRight w:val="0"/>
      <w:marTop w:val="0"/>
      <w:marBottom w:val="0"/>
      <w:divBdr>
        <w:top w:val="none" w:sz="0" w:space="0" w:color="auto"/>
        <w:left w:val="none" w:sz="0" w:space="0" w:color="auto"/>
        <w:bottom w:val="none" w:sz="0" w:space="0" w:color="auto"/>
        <w:right w:val="none" w:sz="0" w:space="0" w:color="auto"/>
      </w:divBdr>
    </w:div>
    <w:div w:id="1602179998">
      <w:bodyDiv w:val="1"/>
      <w:marLeft w:val="0"/>
      <w:marRight w:val="0"/>
      <w:marTop w:val="0"/>
      <w:marBottom w:val="0"/>
      <w:divBdr>
        <w:top w:val="none" w:sz="0" w:space="0" w:color="auto"/>
        <w:left w:val="none" w:sz="0" w:space="0" w:color="auto"/>
        <w:bottom w:val="none" w:sz="0" w:space="0" w:color="auto"/>
        <w:right w:val="none" w:sz="0" w:space="0" w:color="auto"/>
      </w:divBdr>
    </w:div>
    <w:div w:id="172178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cp.org.uk/wp-content/uploads/2023/07/ESSCP-SAR-Charlie-Learning-Briefing-2023-FINAL.docx" TargetMode="External"/><Relationship Id="rId13" Type="http://schemas.openxmlformats.org/officeDocument/2006/relationships/hyperlink" Target="https://lnks.gd/l/eyJhbGciOiJIUzI1NiJ9.eyJidWxsZXRpbl9saW5rX2lkIjoxMDEsInVyaSI6ImJwMjpjbGljayIsImJ1bGxldGluX2lkIjoiMjAyMjA5MTUuNjM3MjQ2OTEiLCJ1cmwiOiJodHRwOi8vd3d3LmVhc3RzdXNzZXguZ292LnVrL2xlYXJuaW5ncG9ydGFsIn0.P_lm__W9Lq8CGiR2xLPYGoALbszeKlO4nQztXfe0ZGA/s/2649916962/br/144039072095-l" TargetMode="External"/><Relationship Id="rId18" Type="http://schemas.openxmlformats.org/officeDocument/2006/relationships/hyperlink" Target="https://www.eventbrite.co.uk/e/pan-sussex-child-death-review-partnerships-annual-conference-tickets-634601639587?aff=oddtdtcreator" TargetMode="External"/><Relationship Id="rId26" Type="http://schemas.openxmlformats.org/officeDocument/2006/relationships/hyperlink" Target="https://www.gov.uk/government/publications/improving-multi-agency-information-sharing" TargetMode="External"/><Relationship Id="rId3" Type="http://schemas.openxmlformats.org/officeDocument/2006/relationships/settings" Target="settings.xml"/><Relationship Id="rId21" Type="http://schemas.openxmlformats.org/officeDocument/2006/relationships/hyperlink" Target="https://int.sussex.ics.nhs.uk/wp-login.php?redirect_to=https%3A%2F%2Fint.sussex.ics.nhs.uk%2F&amp;reauth=1" TargetMode="External"/><Relationship Id="rId7" Type="http://schemas.openxmlformats.org/officeDocument/2006/relationships/hyperlink" Target="https://youtu.be/7w99AOtd7AM" TargetMode="External"/><Relationship Id="rId12" Type="http://schemas.openxmlformats.org/officeDocument/2006/relationships/hyperlink" Target="https://www.esscp.org.uk/professionals/additional-resources-restricted/" TargetMode="External"/><Relationship Id="rId17" Type="http://schemas.openxmlformats.org/officeDocument/2006/relationships/hyperlink" Target="https://www.eastsussex.gov.uk/jobs/learning-portal/adult-social-care-training/safeguarding" TargetMode="External"/><Relationship Id="rId25" Type="http://schemas.openxmlformats.org/officeDocument/2006/relationships/hyperlink" Target="https://foundations.org.uk/wp-content/uploads/2023/06/briefing-working-with-male-carers-to-reduce-non-accidental-injury-to-infants-under-1.pdf" TargetMode="External"/><Relationship Id="rId2" Type="http://schemas.openxmlformats.org/officeDocument/2006/relationships/styles" Target="styles.xml"/><Relationship Id="rId16" Type="http://schemas.openxmlformats.org/officeDocument/2006/relationships/hyperlink" Target="https://www.eastsussex.gov.uk/jobs/learning-portal/adult-social-care-training/safeguarding" TargetMode="External"/><Relationship Id="rId20" Type="http://schemas.openxmlformats.org/officeDocument/2006/relationships/hyperlink" Target="https://www.esscp.org.uk/wp-content/uploads/2023/07/June-DSVA-VAWG-Round-Up.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sscp.contact@eastsussex.gov.uk" TargetMode="External"/><Relationship Id="rId11" Type="http://schemas.openxmlformats.org/officeDocument/2006/relationships/hyperlink" Target="http://www.thedigitalhive.info" TargetMode="External"/><Relationship Id="rId24" Type="http://schemas.openxmlformats.org/officeDocument/2006/relationships/hyperlink" Target="https://consult.education.gov.uk/childrens-social-care-data-and-digital-division/information-sharing-advice-safeguarding-practition/" TargetMode="External"/><Relationship Id="rId5" Type="http://schemas.openxmlformats.org/officeDocument/2006/relationships/image" Target="media/image1.jpeg"/><Relationship Id="rId15" Type="http://schemas.openxmlformats.org/officeDocument/2006/relationships/hyperlink" Target="https://www.eastsussex.gov.uk/jobs/learning-portal/training-and-development-booking-form" TargetMode="External"/><Relationship Id="rId23" Type="http://schemas.openxmlformats.org/officeDocument/2006/relationships/hyperlink" Target="https://www.esscp.org.uk/wp-content/uploads/2023/07/8-WT-consultation-2023-summary-of-proposed-changes-NCASP.pdf" TargetMode="External"/><Relationship Id="rId28" Type="http://schemas.openxmlformats.org/officeDocument/2006/relationships/fontTable" Target="fontTable.xml"/><Relationship Id="rId10" Type="http://schemas.openxmlformats.org/officeDocument/2006/relationships/hyperlink" Target="mailto:victoria.jones@eastsussex.gov.uk" TargetMode="External"/><Relationship Id="rId19" Type="http://schemas.openxmlformats.org/officeDocument/2006/relationships/hyperlink" Target="mailto:SPOA.Presentation@eastsussex.gov.uk" TargetMode="External"/><Relationship Id="rId4" Type="http://schemas.openxmlformats.org/officeDocument/2006/relationships/webSettings" Target="webSettings.xml"/><Relationship Id="rId9" Type="http://schemas.openxmlformats.org/officeDocument/2006/relationships/hyperlink" Target="https://forms.office.com/e/aHCQrQMsxL" TargetMode="External"/><Relationship Id="rId14" Type="http://schemas.openxmlformats.org/officeDocument/2006/relationships/hyperlink" Target="https://www.eventbrite.co.uk/e/mental-capacity-actdols-16-17-year-olds-tickets-636432706357" TargetMode="External"/><Relationship Id="rId22" Type="http://schemas.openxmlformats.org/officeDocument/2006/relationships/hyperlink" Target="https://www.gov.uk/government/consultations/working-together-to-safeguard-children-changes-to-statutory-guidance" TargetMode="External"/><Relationship Id="rId27" Type="http://schemas.openxmlformats.org/officeDocument/2006/relationships/hyperlink" Target="https://publications.parliament.uk/pa/cm5803/cmselect/cmwomeq/331/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Maxine Nankervis</cp:lastModifiedBy>
  <cp:revision>5</cp:revision>
  <dcterms:created xsi:type="dcterms:W3CDTF">2023-07-04T15:15:00Z</dcterms:created>
  <dcterms:modified xsi:type="dcterms:W3CDTF">2023-07-19T11:14:00Z</dcterms:modified>
</cp:coreProperties>
</file>