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7F033" w14:textId="77777777" w:rsidR="00E07CE5" w:rsidRPr="00E2787A" w:rsidRDefault="0044438F" w:rsidP="00E2787A">
      <w:pPr>
        <w:autoSpaceDE w:val="0"/>
        <w:autoSpaceDN w:val="0"/>
        <w:adjustRightInd w:val="0"/>
        <w:ind w:left="426" w:hanging="426"/>
        <w:rPr>
          <w:rFonts w:ascii="Trebuchet MS" w:hAnsi="Trebuchet MS" w:cs="Arial"/>
          <w:b/>
          <w:sz w:val="24"/>
          <w:szCs w:val="24"/>
        </w:rPr>
      </w:pPr>
      <w:r w:rsidRPr="00E2787A">
        <w:rPr>
          <w:rFonts w:ascii="Trebuchet MS" w:hAnsi="Trebuchet MS"/>
          <w:noProof/>
        </w:rPr>
        <mc:AlternateContent>
          <mc:Choice Requires="wps">
            <w:drawing>
              <wp:anchor distT="0" distB="0" distL="114300" distR="114300" simplePos="0" relativeHeight="251657216" behindDoc="0" locked="0" layoutInCell="1" allowOverlap="1" wp14:anchorId="65716ED7" wp14:editId="4BB61834">
                <wp:simplePos x="0" y="0"/>
                <wp:positionH relativeFrom="column">
                  <wp:posOffset>-254635</wp:posOffset>
                </wp:positionH>
                <wp:positionV relativeFrom="paragraph">
                  <wp:posOffset>-250825</wp:posOffset>
                </wp:positionV>
                <wp:extent cx="6792595" cy="312928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2595" cy="3129280"/>
                        </a:xfrm>
                        <a:prstGeom prst="rect">
                          <a:avLst/>
                        </a:prstGeom>
                        <a:noFill/>
                        <a:ln w="6350">
                          <a:noFill/>
                        </a:ln>
                        <a:effectLst/>
                      </wps:spPr>
                      <wps:txbx>
                        <w:txbxContent>
                          <w:p w14:paraId="4F71116E" w14:textId="77777777" w:rsidR="00E07CE5" w:rsidRPr="00E07CE5" w:rsidRDefault="00E07CE5" w:rsidP="00E07CE5">
                            <w:pPr>
                              <w:rPr>
                                <w:rFonts w:ascii="Calibri" w:hAnsi="Calibri"/>
                                <w:b/>
                                <w:color w:val="4F81BD"/>
                                <w:sz w:val="86"/>
                                <w:szCs w:val="44"/>
                              </w:rPr>
                            </w:pPr>
                            <w:r w:rsidRPr="00E07CE5">
                              <w:rPr>
                                <w:rFonts w:ascii="Calibri" w:hAnsi="Calibri"/>
                                <w:b/>
                                <w:color w:val="4F81BD"/>
                                <w:sz w:val="86"/>
                                <w:szCs w:val="44"/>
                              </w:rPr>
                              <w:t>East Sussex                        Safeguarding Children Partnership</w:t>
                            </w:r>
                          </w:p>
                          <w:p w14:paraId="3FB688DF" w14:textId="4746359E" w:rsidR="00E07CE5" w:rsidRPr="00E07CE5" w:rsidRDefault="007F09E4" w:rsidP="00E07CE5">
                            <w:pPr>
                              <w:spacing w:before="240"/>
                              <w:rPr>
                                <w:rFonts w:ascii="Calibri" w:hAnsi="Calibri"/>
                                <w:b/>
                                <w:color w:val="4F81BD"/>
                                <w:sz w:val="48"/>
                                <w:szCs w:val="44"/>
                              </w:rPr>
                            </w:pPr>
                            <w:r>
                              <w:rPr>
                                <w:rFonts w:ascii="Calibri" w:hAnsi="Calibri"/>
                                <w:b/>
                                <w:color w:val="4F81BD"/>
                                <w:sz w:val="48"/>
                                <w:szCs w:val="44"/>
                              </w:rPr>
                              <w:t>Published Arrangements –</w:t>
                            </w:r>
                            <w:r w:rsidR="009515C3">
                              <w:rPr>
                                <w:rFonts w:ascii="Calibri" w:hAnsi="Calibri"/>
                                <w:b/>
                                <w:color w:val="4F81BD"/>
                                <w:sz w:val="48"/>
                                <w:szCs w:val="44"/>
                                <w:shd w:val="clear" w:color="auto" w:fill="FFFFFF" w:themeFill="background1"/>
                              </w:rPr>
                              <w:t xml:space="preserve"> </w:t>
                            </w:r>
                            <w:r w:rsidR="00B66221">
                              <w:rPr>
                                <w:rFonts w:ascii="Calibri" w:hAnsi="Calibri"/>
                                <w:b/>
                                <w:color w:val="4F81BD"/>
                                <w:sz w:val="48"/>
                                <w:szCs w:val="44"/>
                                <w:shd w:val="clear" w:color="auto" w:fill="FFFFFF" w:themeFill="background1"/>
                              </w:rPr>
                              <w:t>updated</w:t>
                            </w:r>
                            <w:r w:rsidR="00071299">
                              <w:rPr>
                                <w:rFonts w:ascii="Calibri" w:hAnsi="Calibri"/>
                                <w:b/>
                                <w:color w:val="4F81BD"/>
                                <w:sz w:val="48"/>
                                <w:szCs w:val="44"/>
                                <w:shd w:val="clear" w:color="auto" w:fill="FFFFFF" w:themeFill="background1"/>
                              </w:rPr>
                              <w:t xml:space="preserve"> August</w:t>
                            </w:r>
                            <w:r w:rsidR="009515C3">
                              <w:rPr>
                                <w:rFonts w:ascii="Calibri" w:hAnsi="Calibri"/>
                                <w:b/>
                                <w:color w:val="4F81BD"/>
                                <w:sz w:val="48"/>
                                <w:szCs w:val="44"/>
                                <w:shd w:val="clear" w:color="auto" w:fill="FFFFFF" w:themeFill="background1"/>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16ED7" id="_x0000_t202" coordsize="21600,21600" o:spt="202" path="m,l,21600r21600,l21600,xe">
                <v:stroke joinstyle="miter"/>
                <v:path gradientshapeok="t" o:connecttype="rect"/>
              </v:shapetype>
              <v:shape id="Text Box 33" o:spid="_x0000_s1026" type="#_x0000_t202" style="position:absolute;left:0;text-align:left;margin-left:-20.05pt;margin-top:-19.75pt;width:534.85pt;height:24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DKQIAAFQEAAAOAAAAZHJzL2Uyb0RvYy54bWysVEtv2zAMvg/YfxB0X5y4SdsYcYqsRYYB&#10;QVsgLXpWZCk2JomapMTufv0oxXmg22nYRSZFiq/vo2d3nVZkL5xvwJR0NBhSIgyHqjHbkr6+LL/c&#10;UuIDMxVTYERJ34Wnd/PPn2atLUQONahKOIJBjC9aW9I6BFtkmee10MwPwAqDRglOs4Cq22aVYy1G&#10;1yrLh8PrrAVXWQdceI+3Dwcjnaf4UgoenqT0IhBVUqwtpNOlcxPPbD5jxdYxWze8L4P9QxWaNQaT&#10;nkI9sMDIzjV/hNINd+BBhgEHnYGUDRepB+xmNPzQzbpmVqRecDjensbk/19Y/rhf22dHQvcVOgQw&#10;NeHtCvgPj7PJWuuL3ifO1BcevWOjnXQ6frEFgg9xtu+neYouEI6X1zfTfDKdUMLRdjXKp/ltmnh2&#10;fm6dD98EaBKFkjoELJXA9isfYgGsOLrEbAaWjVIJNGVIiymuJsP04GTBF8pEX5Hg78OcS49S6DYd&#10;BoniBqp37N/BgRre8mWDpayYD8/MIRewM+R3eMJDKsCU0EuU1OB+/e0++iNEaKWkRW6V1P/cMSco&#10;Ud8NgjcdjceRjEkZT25yVNylZXNpMTt9D0jfEW6S5UmM/kEdRelAv+EaLGJWNDHDMXdJw1G8DwfG&#10;4xpxsVgkJ6SfZWFl1pYfYY+DfunemLM9GgGBfIQjC1nxAZSD7wGWxS6AbBJi56n2/EHqJiD7NYu7&#10;caknr/PPYP4bAAD//wMAUEsDBBQABgAIAAAAIQDrGzYB5AAAAAwBAAAPAAAAZHJzL2Rvd25yZXYu&#10;eG1sTI/BbsIwDIbvk/YOkSftBgktRVCaIlQJTZq2A4zLbm4T2orG6ZoA3Z5+4bTdbPnT7+/PNqPp&#10;2FUPrrUkYTYVwDRVVrVUSzh+7CZLYM4jKewsaQnf2sEmf3zIMFX2Rnt9PfiahRByKUpovO9Tzl3V&#10;aINuantN4Xayg0Ef1qHmasBbCDcdj4RYcIMthQ8N9rpodHU+XIyE12L3jvsyMsufrnh5O237r+Nn&#10;IuXz07hdA/N69H8w3PWDOuTBqbQXUo51EiZzMQtoGOJVAuxOiGi1AFZKmCdxDDzP+P8S+S8AAAD/&#10;/wMAUEsBAi0AFAAGAAgAAAAhALaDOJL+AAAA4QEAABMAAAAAAAAAAAAAAAAAAAAAAFtDb250ZW50&#10;X1R5cGVzXS54bWxQSwECLQAUAAYACAAAACEAOP0h/9YAAACUAQAACwAAAAAAAAAAAAAAAAAvAQAA&#10;X3JlbHMvLnJlbHNQSwECLQAUAAYACAAAACEAgDLvwykCAABUBAAADgAAAAAAAAAAAAAAAAAuAgAA&#10;ZHJzL2Uyb0RvYy54bWxQSwECLQAUAAYACAAAACEA6xs2AeQAAAAMAQAADwAAAAAAAAAAAAAAAACD&#10;BAAAZHJzL2Rvd25yZXYueG1sUEsFBgAAAAAEAAQA8wAAAJQFAAAAAA==&#10;" filled="f" stroked="f" strokeweight=".5pt">
                <v:textbox>
                  <w:txbxContent>
                    <w:p w14:paraId="4F71116E" w14:textId="77777777" w:rsidR="00E07CE5" w:rsidRPr="00E07CE5" w:rsidRDefault="00E07CE5" w:rsidP="00E07CE5">
                      <w:pPr>
                        <w:rPr>
                          <w:rFonts w:ascii="Calibri" w:hAnsi="Calibri"/>
                          <w:b/>
                          <w:color w:val="4F81BD"/>
                          <w:sz w:val="86"/>
                          <w:szCs w:val="44"/>
                        </w:rPr>
                      </w:pPr>
                      <w:r w:rsidRPr="00E07CE5">
                        <w:rPr>
                          <w:rFonts w:ascii="Calibri" w:hAnsi="Calibri"/>
                          <w:b/>
                          <w:color w:val="4F81BD"/>
                          <w:sz w:val="86"/>
                          <w:szCs w:val="44"/>
                        </w:rPr>
                        <w:t>East Sussex                        Safeguarding Children Partnership</w:t>
                      </w:r>
                    </w:p>
                    <w:p w14:paraId="3FB688DF" w14:textId="4746359E" w:rsidR="00E07CE5" w:rsidRPr="00E07CE5" w:rsidRDefault="007F09E4" w:rsidP="00E07CE5">
                      <w:pPr>
                        <w:spacing w:before="240"/>
                        <w:rPr>
                          <w:rFonts w:ascii="Calibri" w:hAnsi="Calibri"/>
                          <w:b/>
                          <w:color w:val="4F81BD"/>
                          <w:sz w:val="48"/>
                          <w:szCs w:val="44"/>
                        </w:rPr>
                      </w:pPr>
                      <w:r>
                        <w:rPr>
                          <w:rFonts w:ascii="Calibri" w:hAnsi="Calibri"/>
                          <w:b/>
                          <w:color w:val="4F81BD"/>
                          <w:sz w:val="48"/>
                          <w:szCs w:val="44"/>
                        </w:rPr>
                        <w:t>Published Arrangements –</w:t>
                      </w:r>
                      <w:r w:rsidR="009515C3">
                        <w:rPr>
                          <w:rFonts w:ascii="Calibri" w:hAnsi="Calibri"/>
                          <w:b/>
                          <w:color w:val="4F81BD"/>
                          <w:sz w:val="48"/>
                          <w:szCs w:val="44"/>
                          <w:shd w:val="clear" w:color="auto" w:fill="FFFFFF" w:themeFill="background1"/>
                        </w:rPr>
                        <w:t xml:space="preserve"> </w:t>
                      </w:r>
                      <w:r w:rsidR="00B66221">
                        <w:rPr>
                          <w:rFonts w:ascii="Calibri" w:hAnsi="Calibri"/>
                          <w:b/>
                          <w:color w:val="4F81BD"/>
                          <w:sz w:val="48"/>
                          <w:szCs w:val="44"/>
                          <w:shd w:val="clear" w:color="auto" w:fill="FFFFFF" w:themeFill="background1"/>
                        </w:rPr>
                        <w:t>updated</w:t>
                      </w:r>
                      <w:r w:rsidR="00071299">
                        <w:rPr>
                          <w:rFonts w:ascii="Calibri" w:hAnsi="Calibri"/>
                          <w:b/>
                          <w:color w:val="4F81BD"/>
                          <w:sz w:val="48"/>
                          <w:szCs w:val="44"/>
                          <w:shd w:val="clear" w:color="auto" w:fill="FFFFFF" w:themeFill="background1"/>
                        </w:rPr>
                        <w:t xml:space="preserve"> August</w:t>
                      </w:r>
                      <w:r w:rsidR="009515C3">
                        <w:rPr>
                          <w:rFonts w:ascii="Calibri" w:hAnsi="Calibri"/>
                          <w:b/>
                          <w:color w:val="4F81BD"/>
                          <w:sz w:val="48"/>
                          <w:szCs w:val="44"/>
                          <w:shd w:val="clear" w:color="auto" w:fill="FFFFFF" w:themeFill="background1"/>
                        </w:rPr>
                        <w:t xml:space="preserve"> 2023</w:t>
                      </w:r>
                    </w:p>
                  </w:txbxContent>
                </v:textbox>
              </v:shape>
            </w:pict>
          </mc:Fallback>
        </mc:AlternateContent>
      </w:r>
      <w:r w:rsidRPr="00E2787A">
        <w:rPr>
          <w:rFonts w:ascii="Trebuchet MS" w:hAnsi="Trebuchet MS"/>
          <w:noProof/>
        </w:rPr>
        <w:drawing>
          <wp:anchor distT="0" distB="0" distL="114300" distR="114300" simplePos="0" relativeHeight="251656192" behindDoc="1" locked="0" layoutInCell="1" allowOverlap="1" wp14:anchorId="23CB6486" wp14:editId="4CDC3628">
            <wp:simplePos x="0" y="0"/>
            <wp:positionH relativeFrom="column">
              <wp:posOffset>0</wp:posOffset>
            </wp:positionH>
            <wp:positionV relativeFrom="paragraph">
              <wp:posOffset>0</wp:posOffset>
            </wp:positionV>
            <wp:extent cx="9163050" cy="12973685"/>
            <wp:effectExtent l="0" t="0" r="0" b="0"/>
            <wp:wrapTight wrapText="bothSides">
              <wp:wrapPolygon edited="0">
                <wp:start x="0" y="0"/>
                <wp:lineTo x="0" y="21567"/>
                <wp:lineTo x="21555" y="21567"/>
                <wp:lineTo x="21555" y="0"/>
                <wp:lineTo x="0" y="0"/>
              </wp:wrapPolygon>
            </wp:wrapTight>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63050" cy="1297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68B61" w14:textId="77777777" w:rsidR="00E07CE5" w:rsidRPr="00E2787A" w:rsidRDefault="00BE2864" w:rsidP="00E2787A">
      <w:pPr>
        <w:autoSpaceDE w:val="0"/>
        <w:autoSpaceDN w:val="0"/>
        <w:adjustRightInd w:val="0"/>
        <w:ind w:left="426" w:hanging="426"/>
        <w:rPr>
          <w:rFonts w:ascii="Trebuchet MS" w:hAnsi="Trebuchet MS" w:cs="Arial"/>
          <w:b/>
          <w:sz w:val="24"/>
          <w:szCs w:val="24"/>
        </w:rPr>
      </w:pPr>
      <w:r w:rsidRPr="00E2787A">
        <w:rPr>
          <w:rFonts w:ascii="Trebuchet MS" w:hAnsi="Trebuchet MS" w:cs="Arial"/>
          <w:b/>
          <w:color w:val="4F81BD" w:themeColor="accent1"/>
          <w:sz w:val="32"/>
          <w:szCs w:val="24"/>
        </w:rPr>
        <w:lastRenderedPageBreak/>
        <w:t>Foreword</w:t>
      </w:r>
      <w:r w:rsidRPr="00E2787A">
        <w:rPr>
          <w:rFonts w:ascii="Trebuchet MS" w:hAnsi="Trebuchet MS" w:cs="Arial"/>
          <w:b/>
          <w:sz w:val="24"/>
          <w:szCs w:val="24"/>
        </w:rPr>
        <w:t xml:space="preserve"> </w:t>
      </w:r>
    </w:p>
    <w:p w14:paraId="4BEDBA37" w14:textId="77777777" w:rsidR="00BE2864" w:rsidRPr="00E2787A" w:rsidRDefault="00BE2864" w:rsidP="00E2787A">
      <w:pPr>
        <w:autoSpaceDE w:val="0"/>
        <w:autoSpaceDN w:val="0"/>
        <w:adjustRightInd w:val="0"/>
        <w:ind w:left="426" w:hanging="426"/>
        <w:rPr>
          <w:rFonts w:ascii="Trebuchet MS" w:hAnsi="Trebuchet MS" w:cs="Arial"/>
          <w:b/>
          <w:sz w:val="24"/>
          <w:szCs w:val="24"/>
        </w:rPr>
      </w:pPr>
    </w:p>
    <w:p w14:paraId="7A0DAFBC" w14:textId="77777777" w:rsidR="00D66EF1" w:rsidRPr="00E2787A" w:rsidRDefault="00D66EF1" w:rsidP="00E2787A">
      <w:pPr>
        <w:pStyle w:val="Default"/>
        <w:rPr>
          <w:rFonts w:ascii="Trebuchet MS" w:hAnsi="Trebuchet MS"/>
          <w:color w:val="auto"/>
        </w:rPr>
      </w:pPr>
      <w:r w:rsidRPr="00E2787A">
        <w:rPr>
          <w:rFonts w:ascii="Trebuchet MS" w:hAnsi="Trebuchet MS"/>
          <w:color w:val="auto"/>
        </w:rPr>
        <w:t xml:space="preserve">We are delighted to present our </w:t>
      </w:r>
      <w:r w:rsidR="00531E91" w:rsidRPr="00E2787A">
        <w:rPr>
          <w:rFonts w:ascii="Trebuchet MS" w:hAnsi="Trebuchet MS"/>
          <w:color w:val="auto"/>
        </w:rPr>
        <w:t xml:space="preserve">multi-agency </w:t>
      </w:r>
      <w:r w:rsidRPr="00E2787A">
        <w:rPr>
          <w:rFonts w:ascii="Trebuchet MS" w:hAnsi="Trebuchet MS"/>
          <w:color w:val="auto"/>
        </w:rPr>
        <w:t>arrangements for safeguarding children in East Sussex.</w:t>
      </w:r>
      <w:r w:rsidR="00531E91" w:rsidRPr="00E2787A">
        <w:rPr>
          <w:rFonts w:ascii="Trebuchet MS" w:hAnsi="Trebuchet MS"/>
          <w:color w:val="auto"/>
        </w:rPr>
        <w:t xml:space="preserve"> </w:t>
      </w:r>
    </w:p>
    <w:p w14:paraId="7A1BC4BE" w14:textId="77777777" w:rsidR="00531E91" w:rsidRPr="00E2787A" w:rsidRDefault="00531E91" w:rsidP="00E2787A">
      <w:pPr>
        <w:pStyle w:val="Default"/>
        <w:rPr>
          <w:rFonts w:ascii="Trebuchet MS" w:hAnsi="Trebuchet MS"/>
          <w:color w:val="auto"/>
        </w:rPr>
      </w:pPr>
    </w:p>
    <w:p w14:paraId="16579A32" w14:textId="33996488" w:rsidR="00BE2864" w:rsidRPr="00E2787A" w:rsidRDefault="00BE2864" w:rsidP="00E2787A">
      <w:pPr>
        <w:pStyle w:val="Default"/>
        <w:rPr>
          <w:rFonts w:ascii="Trebuchet MS" w:hAnsi="Trebuchet MS"/>
          <w:color w:val="auto"/>
        </w:rPr>
      </w:pPr>
      <w:r w:rsidRPr="00E2787A">
        <w:rPr>
          <w:rFonts w:ascii="Trebuchet MS" w:hAnsi="Trebuchet MS"/>
          <w:color w:val="auto"/>
        </w:rPr>
        <w:t xml:space="preserve">The </w:t>
      </w:r>
      <w:r w:rsidR="00531E91" w:rsidRPr="00E2787A">
        <w:rPr>
          <w:rFonts w:ascii="Trebuchet MS" w:hAnsi="Trebuchet MS"/>
          <w:color w:val="auto"/>
        </w:rPr>
        <w:t>Children and Social Work Act 2017</w:t>
      </w:r>
      <w:r w:rsidRPr="00E2787A">
        <w:rPr>
          <w:rFonts w:ascii="Trebuchet MS" w:hAnsi="Trebuchet MS"/>
          <w:color w:val="auto"/>
        </w:rPr>
        <w:t xml:space="preserve"> created duties for police, health and the local authority to </w:t>
      </w:r>
      <w:proofErr w:type="gramStart"/>
      <w:r w:rsidRPr="00E2787A">
        <w:rPr>
          <w:rFonts w:ascii="Trebuchet MS" w:hAnsi="Trebuchet MS"/>
          <w:color w:val="auto"/>
        </w:rPr>
        <w:t>make arrangements</w:t>
      </w:r>
      <w:proofErr w:type="gramEnd"/>
      <w:r w:rsidRPr="00E2787A">
        <w:rPr>
          <w:rFonts w:ascii="Trebuchet MS" w:hAnsi="Trebuchet MS"/>
          <w:color w:val="auto"/>
        </w:rPr>
        <w:t xml:space="preserve"> to safeguard and promote the welfare of children in their area. </w:t>
      </w:r>
    </w:p>
    <w:p w14:paraId="39C33CAB" w14:textId="77777777" w:rsidR="00BE2864" w:rsidRPr="00E2787A" w:rsidRDefault="00BE2864" w:rsidP="00E2787A">
      <w:pPr>
        <w:pStyle w:val="Default"/>
        <w:ind w:left="709" w:hanging="709"/>
        <w:rPr>
          <w:rFonts w:ascii="Trebuchet MS" w:hAnsi="Trebuchet MS"/>
          <w:color w:val="auto"/>
        </w:rPr>
      </w:pPr>
    </w:p>
    <w:p w14:paraId="11FB310F" w14:textId="77777777" w:rsidR="00BE2864" w:rsidRPr="00E2787A" w:rsidRDefault="00BE2864" w:rsidP="00E2787A">
      <w:pPr>
        <w:pStyle w:val="Default"/>
        <w:rPr>
          <w:rFonts w:ascii="Trebuchet MS" w:hAnsi="Trebuchet MS"/>
          <w:color w:val="auto"/>
        </w:rPr>
      </w:pPr>
      <w:r w:rsidRPr="00E2787A">
        <w:rPr>
          <w:rFonts w:ascii="Trebuchet MS" w:hAnsi="Trebuchet MS"/>
          <w:color w:val="auto"/>
        </w:rPr>
        <w:t xml:space="preserve">Following the passage of the Act in April 2017, the Government published the revised statutory guidance </w:t>
      </w:r>
      <w:r w:rsidRPr="00E2787A">
        <w:rPr>
          <w:rFonts w:ascii="Trebuchet MS" w:hAnsi="Trebuchet MS"/>
          <w:i/>
          <w:iCs/>
          <w:color w:val="auto"/>
        </w:rPr>
        <w:t>Working Together to Safeguard Children 2018</w:t>
      </w:r>
      <w:r w:rsidRPr="00E2787A">
        <w:rPr>
          <w:rFonts w:ascii="Trebuchet MS" w:hAnsi="Trebuchet MS"/>
          <w:color w:val="auto"/>
        </w:rPr>
        <w:t>. Changes include</w:t>
      </w:r>
      <w:r w:rsidR="00825D9B" w:rsidRPr="00E2787A">
        <w:rPr>
          <w:rFonts w:ascii="Trebuchet MS" w:hAnsi="Trebuchet MS"/>
          <w:color w:val="auto"/>
        </w:rPr>
        <w:t>d</w:t>
      </w:r>
      <w:r w:rsidRPr="00E2787A">
        <w:rPr>
          <w:rFonts w:ascii="Trebuchet MS" w:hAnsi="Trebuchet MS"/>
          <w:color w:val="auto"/>
        </w:rPr>
        <w:t xml:space="preserve">: the replacement of Local Safeguarding Children Boards with local safeguarding partnerships; </w:t>
      </w:r>
      <w:proofErr w:type="gramStart"/>
      <w:r w:rsidRPr="00E2787A">
        <w:rPr>
          <w:rFonts w:ascii="Trebuchet MS" w:hAnsi="Trebuchet MS"/>
          <w:color w:val="auto"/>
        </w:rPr>
        <w:t>a number of</w:t>
      </w:r>
      <w:proofErr w:type="gramEnd"/>
      <w:r w:rsidRPr="00E2787A">
        <w:rPr>
          <w:rFonts w:ascii="Trebuchet MS" w:hAnsi="Trebuchet MS"/>
          <w:color w:val="auto"/>
        </w:rPr>
        <w:t xml:space="preserve"> changes to conducting serious case reviews; and significant changes to the child death review process. </w:t>
      </w:r>
    </w:p>
    <w:p w14:paraId="6C95C41E" w14:textId="77777777" w:rsidR="00531E91" w:rsidRPr="00E2787A" w:rsidRDefault="00531E91" w:rsidP="00E2787A">
      <w:pPr>
        <w:pStyle w:val="Default"/>
        <w:rPr>
          <w:rFonts w:ascii="Trebuchet MS" w:hAnsi="Trebuchet MS"/>
          <w:color w:val="auto"/>
        </w:rPr>
      </w:pPr>
    </w:p>
    <w:p w14:paraId="4891B187" w14:textId="77777777" w:rsidR="00D94BF0" w:rsidRPr="00E2787A" w:rsidRDefault="00531E91" w:rsidP="00E2787A">
      <w:pPr>
        <w:pStyle w:val="Default"/>
        <w:rPr>
          <w:rFonts w:ascii="Trebuchet MS" w:hAnsi="Trebuchet MS"/>
        </w:rPr>
      </w:pPr>
      <w:r w:rsidRPr="00E2787A">
        <w:rPr>
          <w:rFonts w:ascii="Trebuchet MS" w:hAnsi="Trebuchet MS"/>
          <w:color w:val="auto"/>
        </w:rPr>
        <w:t>In accordance with the above guidance, t</w:t>
      </w:r>
      <w:r w:rsidR="00825D9B" w:rsidRPr="00E2787A">
        <w:rPr>
          <w:rFonts w:ascii="Trebuchet MS" w:hAnsi="Trebuchet MS"/>
        </w:rPr>
        <w:t xml:space="preserve">his document sets out </w:t>
      </w:r>
      <w:r w:rsidR="00BE2864" w:rsidRPr="00E2787A">
        <w:rPr>
          <w:rFonts w:ascii="Trebuchet MS" w:hAnsi="Trebuchet MS"/>
        </w:rPr>
        <w:t xml:space="preserve">East Sussex </w:t>
      </w:r>
      <w:r w:rsidR="00727CED" w:rsidRPr="00E2787A">
        <w:rPr>
          <w:rFonts w:ascii="Trebuchet MS" w:hAnsi="Trebuchet MS"/>
        </w:rPr>
        <w:t xml:space="preserve">safeguarding </w:t>
      </w:r>
      <w:r w:rsidR="00BE2864" w:rsidRPr="00E2787A">
        <w:rPr>
          <w:rFonts w:ascii="Trebuchet MS" w:hAnsi="Trebuchet MS"/>
        </w:rPr>
        <w:t xml:space="preserve">partners’ local arrangements for safeguarding children. </w:t>
      </w:r>
      <w:r w:rsidR="00D94BF0" w:rsidRPr="00E2787A">
        <w:rPr>
          <w:rFonts w:ascii="Trebuchet MS" w:hAnsi="Trebuchet MS"/>
          <w:color w:val="auto"/>
        </w:rPr>
        <w:t xml:space="preserve">East Sussex has a strong </w:t>
      </w:r>
      <w:proofErr w:type="gramStart"/>
      <w:r w:rsidR="00D94BF0" w:rsidRPr="00E2787A">
        <w:rPr>
          <w:rFonts w:ascii="Trebuchet MS" w:hAnsi="Trebuchet MS"/>
          <w:color w:val="auto"/>
        </w:rPr>
        <w:t>track record</w:t>
      </w:r>
      <w:proofErr w:type="gramEnd"/>
      <w:r w:rsidR="00D94BF0" w:rsidRPr="00E2787A">
        <w:rPr>
          <w:rFonts w:ascii="Trebuchet MS" w:hAnsi="Trebuchet MS"/>
          <w:color w:val="auto"/>
        </w:rPr>
        <w:t xml:space="preserve"> for its work with vulnerable children and young people and this document outlines how local agencies will continue to build upon this foundation.  </w:t>
      </w:r>
    </w:p>
    <w:p w14:paraId="185460FC" w14:textId="77777777" w:rsidR="00D94BF0" w:rsidRPr="00E2787A" w:rsidRDefault="00D94BF0" w:rsidP="00E2787A">
      <w:pPr>
        <w:pStyle w:val="Default"/>
        <w:rPr>
          <w:rFonts w:ascii="Trebuchet MS" w:hAnsi="Trebuchet MS"/>
        </w:rPr>
      </w:pPr>
    </w:p>
    <w:p w14:paraId="78196E52" w14:textId="18FFA837" w:rsidR="00D94BF0" w:rsidRPr="00E2787A" w:rsidRDefault="00071299" w:rsidP="00E2787A">
      <w:pPr>
        <w:pStyle w:val="Default"/>
        <w:rPr>
          <w:rFonts w:ascii="Trebuchet MS" w:hAnsi="Trebuchet MS"/>
          <w:color w:val="auto"/>
        </w:rPr>
      </w:pPr>
      <w:r w:rsidRPr="00E2787A">
        <w:rPr>
          <w:rFonts w:ascii="Trebuchet MS" w:hAnsi="Trebuchet MS"/>
        </w:rPr>
        <w:t>T</w:t>
      </w:r>
      <w:r w:rsidR="00531E91" w:rsidRPr="00E2787A">
        <w:rPr>
          <w:rFonts w:ascii="Trebuchet MS" w:hAnsi="Trebuchet MS"/>
        </w:rPr>
        <w:t>hese arrangements</w:t>
      </w:r>
      <w:r w:rsidRPr="00E2787A">
        <w:rPr>
          <w:rFonts w:ascii="Trebuchet MS" w:hAnsi="Trebuchet MS"/>
        </w:rPr>
        <w:t xml:space="preserve"> were implemented from </w:t>
      </w:r>
      <w:r w:rsidR="00531E91" w:rsidRPr="00E2787A">
        <w:rPr>
          <w:rFonts w:ascii="Trebuchet MS" w:hAnsi="Trebuchet MS"/>
        </w:rPr>
        <w:t>29 September 2019.</w:t>
      </w:r>
      <w:r w:rsidR="00D94BF0" w:rsidRPr="00E2787A">
        <w:rPr>
          <w:rFonts w:ascii="Trebuchet MS" w:hAnsi="Trebuchet MS"/>
          <w:color w:val="auto"/>
        </w:rPr>
        <w:t xml:space="preserve"> </w:t>
      </w:r>
    </w:p>
    <w:p w14:paraId="02AA4AA3" w14:textId="77777777" w:rsidR="00D94BF0" w:rsidRPr="00E2787A" w:rsidRDefault="00D94BF0" w:rsidP="00E2787A">
      <w:pPr>
        <w:pStyle w:val="Default"/>
        <w:rPr>
          <w:rFonts w:ascii="Trebuchet MS" w:hAnsi="Trebuchet MS"/>
          <w:color w:val="auto"/>
        </w:rPr>
      </w:pPr>
    </w:p>
    <w:p w14:paraId="59FDF2A8" w14:textId="77777777" w:rsidR="00BE2864" w:rsidRPr="00E2787A" w:rsidRDefault="00BE2864" w:rsidP="00E2787A">
      <w:pPr>
        <w:rPr>
          <w:rFonts w:ascii="Trebuchet MS" w:hAnsi="Trebuchet MS"/>
          <w:b/>
          <w:color w:val="4F81BD"/>
          <w:sz w:val="48"/>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006"/>
        <w:gridCol w:w="3049"/>
      </w:tblGrid>
      <w:tr w:rsidR="00A8312D" w:rsidRPr="00E2787A" w14:paraId="7C52AF36" w14:textId="77777777" w:rsidTr="0087093B">
        <w:tc>
          <w:tcPr>
            <w:tcW w:w="3080" w:type="dxa"/>
          </w:tcPr>
          <w:p w14:paraId="7E52EDA6" w14:textId="77777777" w:rsidR="00A8312D" w:rsidRPr="00E2787A" w:rsidRDefault="00A8312D" w:rsidP="00E2787A">
            <w:pPr>
              <w:rPr>
                <w:rFonts w:ascii="Trebuchet MS" w:hAnsi="Trebuchet MS"/>
                <w:b/>
                <w:color w:val="4F81BD"/>
                <w:sz w:val="24"/>
                <w:szCs w:val="24"/>
              </w:rPr>
            </w:pPr>
          </w:p>
          <w:p w14:paraId="4E73E93F" w14:textId="77777777" w:rsidR="00687079" w:rsidRPr="00E2787A" w:rsidRDefault="004F3C5E" w:rsidP="00E2787A">
            <w:pPr>
              <w:rPr>
                <w:rFonts w:ascii="Trebuchet MS" w:hAnsi="Trebuchet MS"/>
                <w:b/>
                <w:color w:val="4F81BD"/>
                <w:sz w:val="24"/>
                <w:szCs w:val="24"/>
              </w:rPr>
            </w:pPr>
            <w:r w:rsidRPr="00E2787A">
              <w:rPr>
                <w:rFonts w:ascii="Trebuchet MS" w:hAnsi="Trebuchet MS"/>
                <w:noProof/>
                <w:sz w:val="24"/>
                <w:szCs w:val="24"/>
              </w:rPr>
              <w:drawing>
                <wp:anchor distT="0" distB="0" distL="114300" distR="114300" simplePos="0" relativeHeight="251664384" behindDoc="0" locked="0" layoutInCell="1" allowOverlap="1" wp14:anchorId="37166F54" wp14:editId="72B9B856">
                  <wp:simplePos x="0" y="0"/>
                  <wp:positionH relativeFrom="column">
                    <wp:posOffset>54610</wp:posOffset>
                  </wp:positionH>
                  <wp:positionV relativeFrom="paragraph">
                    <wp:posOffset>64135</wp:posOffset>
                  </wp:positionV>
                  <wp:extent cx="1739900" cy="633095"/>
                  <wp:effectExtent l="38100" t="95250" r="31750" b="90805"/>
                  <wp:wrapNone/>
                  <wp:docPr id="5" name="Picture 5"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57590">
                            <a:off x="0" y="0"/>
                            <a:ext cx="1739900" cy="633095"/>
                          </a:xfrm>
                          <a:prstGeom prst="rect">
                            <a:avLst/>
                          </a:prstGeom>
                          <a:noFill/>
                        </pic:spPr>
                      </pic:pic>
                    </a:graphicData>
                  </a:graphic>
                  <wp14:sizeRelH relativeFrom="page">
                    <wp14:pctWidth>0</wp14:pctWidth>
                  </wp14:sizeRelH>
                  <wp14:sizeRelV relativeFrom="page">
                    <wp14:pctHeight>0</wp14:pctHeight>
                  </wp14:sizeRelV>
                </wp:anchor>
              </w:drawing>
            </w:r>
          </w:p>
          <w:p w14:paraId="4FC7FE1D" w14:textId="77777777" w:rsidR="00687079" w:rsidRPr="00E2787A" w:rsidRDefault="00687079" w:rsidP="00E2787A">
            <w:pPr>
              <w:rPr>
                <w:rFonts w:ascii="Trebuchet MS" w:hAnsi="Trebuchet MS"/>
                <w:b/>
                <w:color w:val="4F81BD"/>
                <w:sz w:val="24"/>
                <w:szCs w:val="24"/>
              </w:rPr>
            </w:pPr>
          </w:p>
          <w:p w14:paraId="466C6B69" w14:textId="77777777" w:rsidR="00687079" w:rsidRPr="00E2787A" w:rsidRDefault="00687079" w:rsidP="00E2787A">
            <w:pPr>
              <w:rPr>
                <w:rFonts w:ascii="Trebuchet MS" w:hAnsi="Trebuchet MS"/>
                <w:b/>
                <w:color w:val="4F81BD"/>
                <w:sz w:val="24"/>
                <w:szCs w:val="24"/>
              </w:rPr>
            </w:pPr>
          </w:p>
          <w:p w14:paraId="486182EC" w14:textId="77777777" w:rsidR="00687079" w:rsidRPr="00E2787A" w:rsidRDefault="00687079" w:rsidP="00E2787A">
            <w:pPr>
              <w:rPr>
                <w:rFonts w:ascii="Trebuchet MS" w:hAnsi="Trebuchet MS"/>
                <w:b/>
                <w:color w:val="4F81BD"/>
                <w:sz w:val="24"/>
                <w:szCs w:val="24"/>
              </w:rPr>
            </w:pPr>
          </w:p>
          <w:p w14:paraId="5FE8612A" w14:textId="77777777" w:rsidR="00687079" w:rsidRPr="00E2787A" w:rsidRDefault="00687079" w:rsidP="00E2787A">
            <w:pPr>
              <w:rPr>
                <w:rFonts w:ascii="Trebuchet MS" w:hAnsi="Trebuchet MS"/>
                <w:b/>
                <w:color w:val="4F81BD"/>
                <w:sz w:val="24"/>
                <w:szCs w:val="24"/>
              </w:rPr>
            </w:pPr>
          </w:p>
        </w:tc>
        <w:tc>
          <w:tcPr>
            <w:tcW w:w="3081" w:type="dxa"/>
          </w:tcPr>
          <w:p w14:paraId="70E46265" w14:textId="77777777" w:rsidR="00A8312D" w:rsidRPr="00E2787A" w:rsidRDefault="00680D2A" w:rsidP="00E2787A">
            <w:pPr>
              <w:rPr>
                <w:rFonts w:ascii="Trebuchet MS" w:hAnsi="Trebuchet MS"/>
                <w:b/>
                <w:color w:val="4F81BD"/>
                <w:sz w:val="24"/>
                <w:szCs w:val="24"/>
              </w:rPr>
            </w:pPr>
            <w:r w:rsidRPr="00E2787A">
              <w:rPr>
                <w:rFonts w:ascii="Trebuchet MS" w:hAnsi="Trebuchet MS"/>
                <w:b/>
                <w:noProof/>
                <w:color w:val="4F81BD"/>
                <w:sz w:val="24"/>
                <w:szCs w:val="24"/>
              </w:rPr>
              <w:drawing>
                <wp:anchor distT="0" distB="0" distL="114300" distR="114300" simplePos="0" relativeHeight="251658240" behindDoc="1" locked="0" layoutInCell="1" allowOverlap="1" wp14:anchorId="59E1BEBD" wp14:editId="445F5078">
                  <wp:simplePos x="0" y="0"/>
                  <wp:positionH relativeFrom="column">
                    <wp:posOffset>-231775</wp:posOffset>
                  </wp:positionH>
                  <wp:positionV relativeFrom="paragraph">
                    <wp:posOffset>369570</wp:posOffset>
                  </wp:positionV>
                  <wp:extent cx="1381125" cy="665707"/>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m Doyle Elec Sig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665707"/>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Pr>
          <w:p w14:paraId="049FAA3E" w14:textId="77777777" w:rsidR="00A8312D" w:rsidRPr="00E2787A" w:rsidRDefault="0087093B" w:rsidP="00E2787A">
            <w:pPr>
              <w:rPr>
                <w:rFonts w:ascii="Trebuchet MS" w:hAnsi="Trebuchet MS"/>
                <w:b/>
                <w:color w:val="4F81BD"/>
                <w:sz w:val="24"/>
                <w:szCs w:val="24"/>
              </w:rPr>
            </w:pPr>
            <w:r w:rsidRPr="00E2787A">
              <w:rPr>
                <w:rFonts w:ascii="Trebuchet MS" w:hAnsi="Trebuchet MS"/>
                <w:noProof/>
                <w:color w:val="1F497D"/>
              </w:rPr>
              <w:drawing>
                <wp:anchor distT="0" distB="0" distL="114300" distR="114300" simplePos="0" relativeHeight="251665408" behindDoc="1" locked="0" layoutInCell="1" allowOverlap="1" wp14:anchorId="179EF672" wp14:editId="486127A4">
                  <wp:simplePos x="0" y="0"/>
                  <wp:positionH relativeFrom="column">
                    <wp:posOffset>126365</wp:posOffset>
                  </wp:positionH>
                  <wp:positionV relativeFrom="paragraph">
                    <wp:posOffset>311150</wp:posOffset>
                  </wp:positionV>
                  <wp:extent cx="1485900" cy="511175"/>
                  <wp:effectExtent l="0" t="0" r="0" b="3175"/>
                  <wp:wrapTight wrapText="bothSides">
                    <wp:wrapPolygon edited="0">
                      <wp:start x="0" y="0"/>
                      <wp:lineTo x="0" y="20929"/>
                      <wp:lineTo x="21323" y="20929"/>
                      <wp:lineTo x="21323" y="0"/>
                      <wp:lineTo x="0" y="0"/>
                    </wp:wrapPolygon>
                  </wp:wrapTight>
                  <wp:docPr id="6" name="Picture 6" descr="cid:image002.png@01D531B0.8A559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31B0.8A559F9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r="3144" b="10169"/>
                          <a:stretch/>
                        </pic:blipFill>
                        <pic:spPr bwMode="auto">
                          <a:xfrm>
                            <a:off x="0" y="0"/>
                            <a:ext cx="1485900" cy="51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312D" w:rsidRPr="00E2787A" w14:paraId="790F2471" w14:textId="77777777" w:rsidTr="0087093B">
        <w:tc>
          <w:tcPr>
            <w:tcW w:w="3080" w:type="dxa"/>
          </w:tcPr>
          <w:p w14:paraId="0B18AEA5" w14:textId="77777777" w:rsidR="00A8312D" w:rsidRPr="00E2787A" w:rsidRDefault="00A8312D"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 xml:space="preserve">Becky Shaw </w:t>
            </w:r>
          </w:p>
          <w:p w14:paraId="4CF0A584" w14:textId="77777777" w:rsidR="00A8312D" w:rsidRPr="00E2787A" w:rsidRDefault="00A8312D"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Chief Executive</w:t>
            </w:r>
          </w:p>
          <w:p w14:paraId="470A8DEC" w14:textId="77777777" w:rsidR="00A8312D" w:rsidRPr="00E2787A" w:rsidRDefault="00A8312D"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 xml:space="preserve">East Sussex County Council </w:t>
            </w:r>
          </w:p>
        </w:tc>
        <w:tc>
          <w:tcPr>
            <w:tcW w:w="3081" w:type="dxa"/>
          </w:tcPr>
          <w:p w14:paraId="7AF36FD2" w14:textId="77777777" w:rsidR="00A8312D" w:rsidRPr="00E2787A" w:rsidRDefault="00A8312D"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 xml:space="preserve">Adam Doyle </w:t>
            </w:r>
          </w:p>
          <w:p w14:paraId="6815CA5E" w14:textId="77777777" w:rsidR="00A8312D" w:rsidRPr="00E2787A" w:rsidRDefault="00687079"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Chief Executive Officer Sussex</w:t>
            </w:r>
            <w:r w:rsidR="00680D2A" w:rsidRPr="00E2787A">
              <w:rPr>
                <w:rFonts w:ascii="Trebuchet MS" w:hAnsi="Trebuchet MS"/>
                <w:b/>
                <w:color w:val="4F81BD" w:themeColor="accent1"/>
                <w:sz w:val="24"/>
                <w:szCs w:val="24"/>
              </w:rPr>
              <w:t xml:space="preserve"> and East Surrey</w:t>
            </w:r>
            <w:r w:rsidRPr="00E2787A">
              <w:rPr>
                <w:rFonts w:ascii="Trebuchet MS" w:hAnsi="Trebuchet MS"/>
                <w:b/>
                <w:color w:val="4F81BD" w:themeColor="accent1"/>
                <w:sz w:val="24"/>
                <w:szCs w:val="24"/>
              </w:rPr>
              <w:t xml:space="preserve"> </w:t>
            </w:r>
            <w:r w:rsidR="00680D2A" w:rsidRPr="00E2787A">
              <w:rPr>
                <w:rFonts w:ascii="Trebuchet MS" w:hAnsi="Trebuchet MS"/>
                <w:b/>
                <w:color w:val="4F81BD" w:themeColor="accent1"/>
                <w:sz w:val="24"/>
                <w:szCs w:val="24"/>
              </w:rPr>
              <w:t>Clinical Commissioning Groups</w:t>
            </w:r>
          </w:p>
        </w:tc>
        <w:tc>
          <w:tcPr>
            <w:tcW w:w="3081" w:type="dxa"/>
          </w:tcPr>
          <w:p w14:paraId="27015463" w14:textId="77777777" w:rsidR="00A8312D" w:rsidRPr="00E2787A" w:rsidRDefault="00A8312D" w:rsidP="00E2787A">
            <w:pPr>
              <w:rPr>
                <w:rFonts w:ascii="Trebuchet MS" w:hAnsi="Trebuchet MS"/>
                <w:b/>
                <w:color w:val="4F81BD" w:themeColor="accent1"/>
                <w:sz w:val="24"/>
                <w:szCs w:val="24"/>
              </w:rPr>
            </w:pPr>
            <w:r w:rsidRPr="00E2787A">
              <w:rPr>
                <w:rFonts w:ascii="Trebuchet MS" w:hAnsi="Trebuchet MS"/>
                <w:b/>
                <w:color w:val="4F81BD" w:themeColor="accent1"/>
                <w:sz w:val="24"/>
                <w:szCs w:val="24"/>
              </w:rPr>
              <w:t>Chief Constable Giles York Sussex Police</w:t>
            </w:r>
          </w:p>
        </w:tc>
      </w:tr>
    </w:tbl>
    <w:p w14:paraId="54F5F205" w14:textId="77777777" w:rsidR="00A8312D" w:rsidRPr="00E2787A" w:rsidRDefault="00A8312D" w:rsidP="00E2787A">
      <w:pPr>
        <w:rPr>
          <w:rFonts w:ascii="Trebuchet MS" w:hAnsi="Trebuchet MS"/>
          <w:b/>
          <w:color w:val="4F81BD"/>
          <w:sz w:val="48"/>
          <w:szCs w:val="44"/>
        </w:rPr>
      </w:pPr>
      <w:r w:rsidRPr="00E2787A">
        <w:rPr>
          <w:rFonts w:ascii="Trebuchet MS" w:hAnsi="Trebuchet MS"/>
          <w:b/>
          <w:color w:val="4F81BD"/>
          <w:sz w:val="48"/>
          <w:szCs w:val="44"/>
        </w:rPr>
        <w:br w:type="page"/>
      </w:r>
    </w:p>
    <w:p w14:paraId="7A52841A" w14:textId="77777777" w:rsidR="00E07CE5" w:rsidRPr="00E2787A" w:rsidRDefault="00E07CE5" w:rsidP="00E2787A">
      <w:pPr>
        <w:autoSpaceDE w:val="0"/>
        <w:autoSpaceDN w:val="0"/>
        <w:adjustRightInd w:val="0"/>
        <w:ind w:left="426" w:hanging="426"/>
        <w:rPr>
          <w:rFonts w:ascii="Trebuchet MS" w:hAnsi="Trebuchet MS" w:cs="Arial"/>
          <w:b/>
          <w:sz w:val="24"/>
          <w:szCs w:val="24"/>
        </w:rPr>
      </w:pPr>
      <w:r w:rsidRPr="00E2787A">
        <w:rPr>
          <w:rFonts w:ascii="Trebuchet MS" w:hAnsi="Trebuchet MS"/>
          <w:b/>
          <w:color w:val="4F81BD"/>
          <w:sz w:val="48"/>
          <w:szCs w:val="44"/>
        </w:rPr>
        <w:lastRenderedPageBreak/>
        <w:t xml:space="preserve">Contents </w:t>
      </w:r>
    </w:p>
    <w:p w14:paraId="4AA2D4ED" w14:textId="77777777" w:rsidR="00E07CE5" w:rsidRPr="00E2787A" w:rsidRDefault="00E07CE5" w:rsidP="00E2787A">
      <w:pPr>
        <w:autoSpaceDE w:val="0"/>
        <w:autoSpaceDN w:val="0"/>
        <w:adjustRightInd w:val="0"/>
        <w:ind w:left="426" w:hanging="426"/>
        <w:rPr>
          <w:rFonts w:ascii="Trebuchet MS" w:hAnsi="Trebuchet MS" w:cs="Arial"/>
          <w:b/>
          <w:sz w:val="24"/>
          <w:szCs w:val="24"/>
        </w:rPr>
      </w:pPr>
    </w:p>
    <w:tbl>
      <w:tblPr>
        <w:tblW w:w="0" w:type="auto"/>
        <w:tblLook w:val="04A0" w:firstRow="1" w:lastRow="0" w:firstColumn="1" w:lastColumn="0" w:noHBand="0" w:noVBand="1"/>
      </w:tblPr>
      <w:tblGrid>
        <w:gridCol w:w="4572"/>
        <w:gridCol w:w="2624"/>
      </w:tblGrid>
      <w:tr w:rsidR="00F9187E" w:rsidRPr="00E2787A" w14:paraId="616F6F11" w14:textId="77777777" w:rsidTr="00F9187E">
        <w:tc>
          <w:tcPr>
            <w:tcW w:w="4572" w:type="dxa"/>
            <w:shd w:val="clear" w:color="auto" w:fill="auto"/>
          </w:tcPr>
          <w:p w14:paraId="63CF6F1F" w14:textId="77777777" w:rsidR="00F9187E" w:rsidRPr="00E2787A" w:rsidRDefault="00F9187E" w:rsidP="00E2787A">
            <w:pPr>
              <w:spacing w:before="60" w:afterLines="60" w:after="144"/>
              <w:rPr>
                <w:rFonts w:ascii="Trebuchet MS" w:hAnsi="Trebuchet MS" w:cs="Arial"/>
                <w:b/>
                <w:color w:val="4F81BD" w:themeColor="accent1"/>
                <w:sz w:val="24"/>
                <w:szCs w:val="24"/>
              </w:rPr>
            </w:pPr>
          </w:p>
        </w:tc>
        <w:tc>
          <w:tcPr>
            <w:tcW w:w="2624" w:type="dxa"/>
            <w:shd w:val="clear" w:color="auto" w:fill="auto"/>
          </w:tcPr>
          <w:p w14:paraId="27E6EF1A" w14:textId="77777777" w:rsidR="00F9187E"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 xml:space="preserve">Page </w:t>
            </w:r>
          </w:p>
        </w:tc>
      </w:tr>
      <w:tr w:rsidR="00F9187E" w:rsidRPr="00E2787A" w14:paraId="57B3DFB9" w14:textId="77777777" w:rsidTr="00F9187E">
        <w:tc>
          <w:tcPr>
            <w:tcW w:w="4572" w:type="dxa"/>
            <w:shd w:val="clear" w:color="auto" w:fill="auto"/>
          </w:tcPr>
          <w:p w14:paraId="0B04C8FA"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1</w:t>
            </w:r>
            <w:r w:rsidR="001F12B8" w:rsidRPr="00E2787A">
              <w:rPr>
                <w:rFonts w:ascii="Trebuchet MS" w:hAnsi="Trebuchet MS" w:cs="Arial"/>
                <w:b/>
                <w:color w:val="4F81BD" w:themeColor="accent1"/>
                <w:sz w:val="24"/>
                <w:szCs w:val="24"/>
              </w:rPr>
              <w:t xml:space="preserve">. </w:t>
            </w:r>
            <w:r w:rsidR="00F9187E" w:rsidRPr="00E2787A">
              <w:rPr>
                <w:rFonts w:ascii="Trebuchet MS" w:hAnsi="Trebuchet MS"/>
                <w:b/>
                <w:color w:val="4F81BD" w:themeColor="accent1"/>
                <w:sz w:val="24"/>
                <w:szCs w:val="24"/>
              </w:rPr>
              <w:t>Multi-Agency Safeguarding Arrangements in East Sussex</w:t>
            </w:r>
          </w:p>
        </w:tc>
        <w:tc>
          <w:tcPr>
            <w:tcW w:w="2624" w:type="dxa"/>
            <w:shd w:val="clear" w:color="auto" w:fill="auto"/>
          </w:tcPr>
          <w:p w14:paraId="519EE494"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3</w:t>
            </w:r>
          </w:p>
        </w:tc>
      </w:tr>
      <w:tr w:rsidR="00F9187E" w:rsidRPr="00E2787A" w14:paraId="0A67D8C9" w14:textId="77777777" w:rsidTr="00F9187E">
        <w:tc>
          <w:tcPr>
            <w:tcW w:w="4572" w:type="dxa"/>
            <w:shd w:val="clear" w:color="auto" w:fill="auto"/>
          </w:tcPr>
          <w:p w14:paraId="2A9AB3DF"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b/>
                <w:color w:val="4F81BD" w:themeColor="accent1"/>
                <w:sz w:val="24"/>
                <w:szCs w:val="24"/>
              </w:rPr>
              <w:t>2</w:t>
            </w:r>
            <w:r w:rsidR="00F9187E" w:rsidRPr="00E2787A">
              <w:rPr>
                <w:rFonts w:ascii="Trebuchet MS" w:hAnsi="Trebuchet MS"/>
                <w:b/>
                <w:color w:val="4F81BD" w:themeColor="accent1"/>
                <w:sz w:val="24"/>
                <w:szCs w:val="24"/>
              </w:rPr>
              <w:t>. Arrangements for Safeguarding Partners to work together to identify and respond to needs of children in East Sussex</w:t>
            </w:r>
          </w:p>
        </w:tc>
        <w:tc>
          <w:tcPr>
            <w:tcW w:w="2624" w:type="dxa"/>
            <w:shd w:val="clear" w:color="auto" w:fill="auto"/>
          </w:tcPr>
          <w:p w14:paraId="0BF32890"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5</w:t>
            </w:r>
          </w:p>
        </w:tc>
      </w:tr>
      <w:tr w:rsidR="00F9187E" w:rsidRPr="00E2787A" w14:paraId="6BCDB2E0" w14:textId="77777777" w:rsidTr="00F9187E">
        <w:tc>
          <w:tcPr>
            <w:tcW w:w="4572" w:type="dxa"/>
            <w:shd w:val="clear" w:color="auto" w:fill="auto"/>
          </w:tcPr>
          <w:p w14:paraId="4CF43A89"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b/>
                <w:color w:val="4F81BD" w:themeColor="accent1"/>
                <w:sz w:val="24"/>
                <w:szCs w:val="24"/>
              </w:rPr>
              <w:t>3</w:t>
            </w:r>
            <w:r w:rsidR="00F9187E" w:rsidRPr="00E2787A">
              <w:rPr>
                <w:rFonts w:ascii="Trebuchet MS" w:hAnsi="Trebuchet MS"/>
                <w:b/>
                <w:color w:val="4F81BD" w:themeColor="accent1"/>
                <w:sz w:val="24"/>
                <w:szCs w:val="24"/>
              </w:rPr>
              <w:t>. Funding contributions</w:t>
            </w:r>
          </w:p>
        </w:tc>
        <w:tc>
          <w:tcPr>
            <w:tcW w:w="2624" w:type="dxa"/>
            <w:shd w:val="clear" w:color="auto" w:fill="auto"/>
          </w:tcPr>
          <w:p w14:paraId="5076775B"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7</w:t>
            </w:r>
          </w:p>
        </w:tc>
      </w:tr>
      <w:tr w:rsidR="00F9187E" w:rsidRPr="00E2787A" w14:paraId="26796561" w14:textId="77777777" w:rsidTr="00F9187E">
        <w:tc>
          <w:tcPr>
            <w:tcW w:w="4572" w:type="dxa"/>
            <w:shd w:val="clear" w:color="auto" w:fill="auto"/>
          </w:tcPr>
          <w:p w14:paraId="4D542CE4" w14:textId="77777777" w:rsidR="00E07CE5" w:rsidRPr="00E2787A" w:rsidRDefault="00BE2864" w:rsidP="00E2787A">
            <w:pPr>
              <w:spacing w:before="60" w:afterLines="60" w:after="144"/>
              <w:rPr>
                <w:rFonts w:ascii="Trebuchet MS" w:hAnsi="Trebuchet MS"/>
                <w:b/>
                <w:color w:val="4F81BD" w:themeColor="accent1"/>
                <w:sz w:val="24"/>
                <w:szCs w:val="24"/>
              </w:rPr>
            </w:pPr>
            <w:r w:rsidRPr="00E2787A">
              <w:rPr>
                <w:rFonts w:ascii="Trebuchet MS" w:hAnsi="Trebuchet MS"/>
                <w:b/>
                <w:color w:val="4F81BD" w:themeColor="accent1"/>
                <w:sz w:val="24"/>
                <w:szCs w:val="24"/>
              </w:rPr>
              <w:t>4</w:t>
            </w:r>
            <w:r w:rsidR="00F9187E" w:rsidRPr="00E2787A">
              <w:rPr>
                <w:rFonts w:ascii="Trebuchet MS" w:hAnsi="Trebuchet MS"/>
                <w:b/>
                <w:color w:val="4F81BD" w:themeColor="accent1"/>
                <w:sz w:val="24"/>
                <w:szCs w:val="24"/>
              </w:rPr>
              <w:t xml:space="preserve">. Independent Scrutiny of the effectiveness of arrangements </w:t>
            </w:r>
          </w:p>
        </w:tc>
        <w:tc>
          <w:tcPr>
            <w:tcW w:w="2624" w:type="dxa"/>
            <w:shd w:val="clear" w:color="auto" w:fill="auto"/>
          </w:tcPr>
          <w:p w14:paraId="314B07DD"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8</w:t>
            </w:r>
          </w:p>
        </w:tc>
      </w:tr>
      <w:tr w:rsidR="00F9187E" w:rsidRPr="00E2787A" w14:paraId="7B056AB9" w14:textId="77777777" w:rsidTr="00F9187E">
        <w:tc>
          <w:tcPr>
            <w:tcW w:w="4572" w:type="dxa"/>
            <w:shd w:val="clear" w:color="auto" w:fill="auto"/>
          </w:tcPr>
          <w:p w14:paraId="1A3307A4"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b/>
                <w:color w:val="4F81BD" w:themeColor="accent1"/>
                <w:sz w:val="24"/>
                <w:szCs w:val="24"/>
              </w:rPr>
              <w:t>5</w:t>
            </w:r>
            <w:r w:rsidR="00F9187E" w:rsidRPr="00E2787A">
              <w:rPr>
                <w:rFonts w:ascii="Trebuchet MS" w:hAnsi="Trebuchet MS"/>
                <w:b/>
                <w:color w:val="4F81BD" w:themeColor="accent1"/>
                <w:sz w:val="24"/>
                <w:szCs w:val="24"/>
              </w:rPr>
              <w:t>. Relevant agencies and schools</w:t>
            </w:r>
          </w:p>
        </w:tc>
        <w:tc>
          <w:tcPr>
            <w:tcW w:w="2624" w:type="dxa"/>
            <w:shd w:val="clear" w:color="auto" w:fill="auto"/>
          </w:tcPr>
          <w:p w14:paraId="32B8EA68"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9</w:t>
            </w:r>
          </w:p>
        </w:tc>
      </w:tr>
      <w:tr w:rsidR="00F9187E" w:rsidRPr="00E2787A" w14:paraId="68B298CA" w14:textId="77777777" w:rsidTr="00F9187E">
        <w:tc>
          <w:tcPr>
            <w:tcW w:w="4572" w:type="dxa"/>
            <w:shd w:val="clear" w:color="auto" w:fill="auto"/>
          </w:tcPr>
          <w:p w14:paraId="19DC3E56"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b/>
                <w:color w:val="4F81BD" w:themeColor="accent1"/>
                <w:sz w:val="24"/>
                <w:szCs w:val="24"/>
              </w:rPr>
              <w:t>6</w:t>
            </w:r>
            <w:r w:rsidR="00F9187E" w:rsidRPr="00E2787A">
              <w:rPr>
                <w:rFonts w:ascii="Trebuchet MS" w:hAnsi="Trebuchet MS"/>
                <w:b/>
                <w:color w:val="4F81BD" w:themeColor="accent1"/>
                <w:sz w:val="24"/>
                <w:szCs w:val="24"/>
              </w:rPr>
              <w:t>. Child Safeguarding Practice Reviews</w:t>
            </w:r>
          </w:p>
        </w:tc>
        <w:tc>
          <w:tcPr>
            <w:tcW w:w="2624" w:type="dxa"/>
            <w:shd w:val="clear" w:color="auto" w:fill="auto"/>
          </w:tcPr>
          <w:p w14:paraId="315017EC"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10</w:t>
            </w:r>
          </w:p>
        </w:tc>
      </w:tr>
      <w:tr w:rsidR="00F9187E" w:rsidRPr="00E2787A" w14:paraId="2913F14D" w14:textId="77777777" w:rsidTr="00F9187E">
        <w:tc>
          <w:tcPr>
            <w:tcW w:w="4572" w:type="dxa"/>
            <w:shd w:val="clear" w:color="auto" w:fill="auto"/>
          </w:tcPr>
          <w:p w14:paraId="269C7858" w14:textId="77777777" w:rsidR="00E07CE5" w:rsidRPr="00E2787A" w:rsidRDefault="00BE2864" w:rsidP="00E2787A">
            <w:pPr>
              <w:spacing w:before="60" w:afterLines="60" w:after="144"/>
              <w:rPr>
                <w:rFonts w:ascii="Trebuchet MS" w:hAnsi="Trebuchet MS" w:cs="Arial"/>
                <w:b/>
                <w:color w:val="4F81BD" w:themeColor="accent1"/>
                <w:sz w:val="24"/>
                <w:szCs w:val="24"/>
              </w:rPr>
            </w:pPr>
            <w:r w:rsidRPr="00E2787A">
              <w:rPr>
                <w:rFonts w:ascii="Trebuchet MS" w:hAnsi="Trebuchet MS"/>
                <w:b/>
                <w:color w:val="4F81BD" w:themeColor="accent1"/>
                <w:sz w:val="24"/>
                <w:szCs w:val="24"/>
              </w:rPr>
              <w:t>7</w:t>
            </w:r>
            <w:r w:rsidR="00F9187E" w:rsidRPr="00E2787A">
              <w:rPr>
                <w:rFonts w:ascii="Trebuchet MS" w:hAnsi="Trebuchet MS"/>
                <w:b/>
                <w:color w:val="4F81BD" w:themeColor="accent1"/>
                <w:sz w:val="24"/>
                <w:szCs w:val="24"/>
              </w:rPr>
              <w:t>. Child Deaths</w:t>
            </w:r>
          </w:p>
        </w:tc>
        <w:tc>
          <w:tcPr>
            <w:tcW w:w="2624" w:type="dxa"/>
            <w:shd w:val="clear" w:color="auto" w:fill="auto"/>
          </w:tcPr>
          <w:p w14:paraId="5BC17E37" w14:textId="77777777" w:rsidR="00E07CE5" w:rsidRPr="00E2787A" w:rsidRDefault="00F9187E" w:rsidP="00E2787A">
            <w:pPr>
              <w:spacing w:before="60" w:afterLines="60" w:after="144"/>
              <w:rPr>
                <w:rFonts w:ascii="Trebuchet MS" w:hAnsi="Trebuchet MS" w:cs="Arial"/>
                <w:b/>
                <w:color w:val="4F81BD" w:themeColor="accent1"/>
                <w:sz w:val="24"/>
                <w:szCs w:val="24"/>
              </w:rPr>
            </w:pPr>
            <w:r w:rsidRPr="00E2787A">
              <w:rPr>
                <w:rFonts w:ascii="Trebuchet MS" w:hAnsi="Trebuchet MS" w:cs="Arial"/>
                <w:b/>
                <w:color w:val="4F81BD" w:themeColor="accent1"/>
                <w:sz w:val="24"/>
                <w:szCs w:val="24"/>
              </w:rPr>
              <w:t>11</w:t>
            </w:r>
          </w:p>
        </w:tc>
      </w:tr>
    </w:tbl>
    <w:p w14:paraId="7D1CF155" w14:textId="77777777" w:rsidR="00DE1D07" w:rsidRPr="00E2787A" w:rsidRDefault="00DE1D07" w:rsidP="00E2787A">
      <w:pPr>
        <w:rPr>
          <w:rFonts w:ascii="Trebuchet MS" w:hAnsi="Trebuchet MS" w:cs="Arial"/>
          <w:b/>
          <w:sz w:val="24"/>
          <w:szCs w:val="24"/>
        </w:rPr>
      </w:pPr>
    </w:p>
    <w:p w14:paraId="5A634C54" w14:textId="77777777" w:rsidR="00E07CE5" w:rsidRPr="00E2787A" w:rsidRDefault="00E07CE5" w:rsidP="00E2787A">
      <w:pPr>
        <w:rPr>
          <w:rFonts w:ascii="Trebuchet MS" w:hAnsi="Trebuchet MS" w:cs="Arial"/>
          <w:b/>
          <w:sz w:val="24"/>
          <w:szCs w:val="24"/>
        </w:rPr>
      </w:pPr>
    </w:p>
    <w:p w14:paraId="2E74157F" w14:textId="77777777" w:rsidR="00E07CE5" w:rsidRPr="00E2787A" w:rsidRDefault="00E07CE5" w:rsidP="00E2787A">
      <w:pPr>
        <w:rPr>
          <w:rFonts w:ascii="Trebuchet MS" w:hAnsi="Trebuchet MS" w:cs="Arial"/>
          <w:b/>
          <w:sz w:val="24"/>
          <w:szCs w:val="24"/>
          <w:u w:val="single"/>
        </w:rPr>
      </w:pPr>
    </w:p>
    <w:p w14:paraId="366980F4" w14:textId="77777777" w:rsidR="00DE1D07" w:rsidRPr="00E2787A" w:rsidRDefault="00A9085E" w:rsidP="00E2787A">
      <w:pPr>
        <w:rPr>
          <w:rFonts w:ascii="Trebuchet MS" w:hAnsi="Trebuchet MS" w:cs="Arial"/>
          <w:b/>
          <w:sz w:val="24"/>
          <w:szCs w:val="24"/>
        </w:rPr>
      </w:pPr>
      <w:r w:rsidRPr="00E2787A">
        <w:rPr>
          <w:rFonts w:ascii="Trebuchet MS" w:hAnsi="Trebuchet MS" w:cs="Arial"/>
          <w:b/>
          <w:sz w:val="24"/>
          <w:szCs w:val="24"/>
        </w:rPr>
        <w:tab/>
      </w:r>
    </w:p>
    <w:p w14:paraId="0884E5FD" w14:textId="77777777" w:rsidR="00DE1D07" w:rsidRPr="00E2787A" w:rsidRDefault="00DE1D07" w:rsidP="00E2787A">
      <w:pPr>
        <w:rPr>
          <w:rFonts w:ascii="Trebuchet MS" w:hAnsi="Trebuchet MS" w:cs="Arial"/>
          <w:sz w:val="24"/>
          <w:szCs w:val="24"/>
        </w:rPr>
      </w:pPr>
    </w:p>
    <w:p w14:paraId="6D77CA1D" w14:textId="77777777" w:rsidR="00952914" w:rsidRPr="00E2787A" w:rsidRDefault="00952914" w:rsidP="00E2787A">
      <w:pPr>
        <w:rPr>
          <w:rFonts w:ascii="Trebuchet MS" w:hAnsi="Trebuchet MS" w:cs="Arial"/>
          <w:sz w:val="24"/>
          <w:szCs w:val="24"/>
        </w:rPr>
      </w:pPr>
    </w:p>
    <w:p w14:paraId="2791A503" w14:textId="77777777" w:rsidR="00797E25" w:rsidRPr="00E2787A" w:rsidRDefault="00797E25" w:rsidP="00E2787A">
      <w:pPr>
        <w:rPr>
          <w:rFonts w:ascii="Trebuchet MS" w:hAnsi="Trebuchet MS" w:cs="Arial"/>
          <w:sz w:val="24"/>
          <w:szCs w:val="24"/>
        </w:rPr>
      </w:pPr>
    </w:p>
    <w:p w14:paraId="19741BEA" w14:textId="77777777" w:rsidR="00797E25" w:rsidRPr="00E2787A" w:rsidRDefault="00797E25" w:rsidP="00E2787A">
      <w:pPr>
        <w:rPr>
          <w:rFonts w:ascii="Trebuchet MS" w:hAnsi="Trebuchet MS" w:cs="Arial"/>
          <w:sz w:val="24"/>
          <w:szCs w:val="24"/>
        </w:rPr>
      </w:pPr>
    </w:p>
    <w:p w14:paraId="165F9FD9" w14:textId="77777777" w:rsidR="00797E25" w:rsidRPr="00E2787A" w:rsidRDefault="00797E25" w:rsidP="00E2787A">
      <w:pPr>
        <w:rPr>
          <w:rFonts w:ascii="Trebuchet MS" w:hAnsi="Trebuchet MS" w:cs="Arial"/>
          <w:sz w:val="24"/>
          <w:szCs w:val="24"/>
        </w:rPr>
      </w:pPr>
    </w:p>
    <w:p w14:paraId="6D841861" w14:textId="77777777" w:rsidR="00E86531" w:rsidRPr="00E2787A" w:rsidRDefault="00E86531" w:rsidP="00E2787A">
      <w:pPr>
        <w:rPr>
          <w:rFonts w:ascii="Trebuchet MS" w:hAnsi="Trebuchet MS"/>
          <w:b/>
          <w:color w:val="4F81BD"/>
          <w:sz w:val="32"/>
          <w:szCs w:val="24"/>
        </w:rPr>
      </w:pPr>
      <w:r w:rsidRPr="00E2787A">
        <w:rPr>
          <w:rFonts w:ascii="Trebuchet MS" w:hAnsi="Trebuchet MS" w:cs="Arial"/>
          <w:sz w:val="24"/>
          <w:szCs w:val="24"/>
        </w:rPr>
        <w:br w:type="page"/>
      </w:r>
    </w:p>
    <w:p w14:paraId="7FA82530" w14:textId="77777777" w:rsidR="00E86531" w:rsidRPr="00E2787A" w:rsidRDefault="00E86531" w:rsidP="00E2787A">
      <w:pPr>
        <w:pStyle w:val="Default"/>
        <w:contextualSpacing/>
        <w:rPr>
          <w:rFonts w:ascii="Trebuchet MS" w:hAnsi="Trebuchet MS"/>
          <w:b/>
          <w:color w:val="4F81BD"/>
        </w:rPr>
      </w:pPr>
      <w:r w:rsidRPr="00E2787A">
        <w:rPr>
          <w:rFonts w:ascii="Trebuchet MS" w:hAnsi="Trebuchet MS"/>
          <w:b/>
          <w:color w:val="4F81BD"/>
          <w:sz w:val="32"/>
        </w:rPr>
        <w:lastRenderedPageBreak/>
        <w:t xml:space="preserve">Multi-Agency Safeguarding Arrangements </w:t>
      </w:r>
      <w:r w:rsidR="00E0575D" w:rsidRPr="00E2787A">
        <w:rPr>
          <w:rFonts w:ascii="Trebuchet MS" w:hAnsi="Trebuchet MS"/>
          <w:b/>
          <w:color w:val="4F81BD"/>
          <w:sz w:val="32"/>
        </w:rPr>
        <w:t xml:space="preserve">in East Sussex </w:t>
      </w:r>
    </w:p>
    <w:p w14:paraId="70A7AEA0" w14:textId="77777777" w:rsidR="00E86531" w:rsidRPr="00E2787A" w:rsidRDefault="00E86531" w:rsidP="00E2787A">
      <w:pPr>
        <w:rPr>
          <w:rFonts w:ascii="Trebuchet MS" w:hAnsi="Trebuchet MS"/>
          <w:b/>
          <w:szCs w:val="24"/>
        </w:rPr>
      </w:pPr>
    </w:p>
    <w:p w14:paraId="6BE32AA1" w14:textId="1EB276F9" w:rsidR="00E86531" w:rsidRPr="00E2787A" w:rsidRDefault="00BE2864" w:rsidP="00E2787A">
      <w:pPr>
        <w:ind w:left="720" w:hanging="720"/>
        <w:rPr>
          <w:rFonts w:ascii="Trebuchet MS" w:hAnsi="Trebuchet MS"/>
          <w:sz w:val="24"/>
          <w:szCs w:val="24"/>
        </w:rPr>
      </w:pPr>
      <w:r w:rsidRPr="00E2787A">
        <w:rPr>
          <w:rFonts w:ascii="Trebuchet MS" w:hAnsi="Trebuchet MS"/>
          <w:sz w:val="24"/>
          <w:szCs w:val="24"/>
        </w:rPr>
        <w:t>1</w:t>
      </w:r>
      <w:r w:rsidR="00E86531" w:rsidRPr="00E2787A">
        <w:rPr>
          <w:rFonts w:ascii="Trebuchet MS" w:hAnsi="Trebuchet MS"/>
          <w:sz w:val="24"/>
          <w:szCs w:val="24"/>
        </w:rPr>
        <w:t>.1</w:t>
      </w:r>
      <w:r w:rsidR="00E86531" w:rsidRPr="00E2787A">
        <w:rPr>
          <w:rFonts w:ascii="Trebuchet MS" w:hAnsi="Trebuchet MS"/>
          <w:sz w:val="24"/>
          <w:szCs w:val="24"/>
        </w:rPr>
        <w:tab/>
      </w:r>
      <w:r w:rsidR="00E86531" w:rsidRPr="00E2787A">
        <w:rPr>
          <w:rFonts w:ascii="Trebuchet MS" w:hAnsi="Trebuchet MS"/>
          <w:bCs/>
          <w:sz w:val="24"/>
          <w:szCs w:val="24"/>
        </w:rPr>
        <w:t>East Sussex</w:t>
      </w:r>
      <w:r w:rsidR="00E0575D" w:rsidRPr="00E2787A">
        <w:rPr>
          <w:rFonts w:ascii="Trebuchet MS" w:hAnsi="Trebuchet MS"/>
          <w:bCs/>
          <w:sz w:val="24"/>
          <w:szCs w:val="24"/>
        </w:rPr>
        <w:t xml:space="preserve"> </w:t>
      </w:r>
      <w:r w:rsidR="00071299" w:rsidRPr="00E2787A">
        <w:rPr>
          <w:rFonts w:ascii="Trebuchet MS" w:hAnsi="Trebuchet MS"/>
          <w:bCs/>
          <w:sz w:val="24"/>
          <w:szCs w:val="24"/>
        </w:rPr>
        <w:t>r</w:t>
      </w:r>
      <w:r w:rsidR="00E0575D" w:rsidRPr="00E2787A">
        <w:rPr>
          <w:rFonts w:ascii="Trebuchet MS" w:hAnsi="Trebuchet MS"/>
          <w:bCs/>
          <w:sz w:val="24"/>
          <w:szCs w:val="24"/>
        </w:rPr>
        <w:t>etain</w:t>
      </w:r>
      <w:r w:rsidR="006946E2" w:rsidRPr="00E2787A">
        <w:rPr>
          <w:rFonts w:ascii="Trebuchet MS" w:hAnsi="Trebuchet MS"/>
          <w:bCs/>
          <w:sz w:val="24"/>
          <w:szCs w:val="24"/>
        </w:rPr>
        <w:t>s</w:t>
      </w:r>
      <w:r w:rsidR="00E86531" w:rsidRPr="00E2787A">
        <w:rPr>
          <w:rFonts w:ascii="Trebuchet MS" w:hAnsi="Trebuchet MS"/>
          <w:bCs/>
          <w:sz w:val="24"/>
          <w:szCs w:val="24"/>
        </w:rPr>
        <w:t xml:space="preserve"> a local safeguarding partnership that</w:t>
      </w:r>
      <w:r w:rsidR="00E86531" w:rsidRPr="00E2787A">
        <w:rPr>
          <w:rFonts w:ascii="Trebuchet MS" w:hAnsi="Trebuchet MS"/>
          <w:sz w:val="24"/>
          <w:szCs w:val="24"/>
        </w:rPr>
        <w:t xml:space="preserve"> acts as a forum for safeguarding partners to:</w:t>
      </w:r>
    </w:p>
    <w:p w14:paraId="04E76218" w14:textId="77777777" w:rsidR="00E86531" w:rsidRPr="00E2787A" w:rsidRDefault="00E86531" w:rsidP="00E2787A">
      <w:pPr>
        <w:pStyle w:val="ListParagraph"/>
        <w:numPr>
          <w:ilvl w:val="0"/>
          <w:numId w:val="1"/>
        </w:numPr>
        <w:contextualSpacing/>
        <w:rPr>
          <w:rFonts w:ascii="Trebuchet MS" w:hAnsi="Trebuchet MS"/>
          <w:sz w:val="24"/>
          <w:szCs w:val="24"/>
        </w:rPr>
      </w:pPr>
      <w:r w:rsidRPr="00E2787A">
        <w:rPr>
          <w:rFonts w:ascii="Trebuchet MS" w:hAnsi="Trebuchet MS"/>
          <w:sz w:val="24"/>
          <w:szCs w:val="24"/>
        </w:rPr>
        <w:t>agree on ways to coordinate safeguarding services in</w:t>
      </w:r>
      <w:r w:rsidR="008C5C86" w:rsidRPr="00E2787A">
        <w:rPr>
          <w:rFonts w:ascii="Trebuchet MS" w:hAnsi="Trebuchet MS"/>
          <w:sz w:val="24"/>
          <w:szCs w:val="24"/>
        </w:rPr>
        <w:t xml:space="preserve"> (the geographical local authority borders of) </w:t>
      </w:r>
      <w:r w:rsidRPr="00E2787A">
        <w:rPr>
          <w:rFonts w:ascii="Trebuchet MS" w:hAnsi="Trebuchet MS"/>
          <w:sz w:val="24"/>
          <w:szCs w:val="24"/>
        </w:rPr>
        <w:t xml:space="preserve">East </w:t>
      </w:r>
      <w:proofErr w:type="gramStart"/>
      <w:r w:rsidRPr="00E2787A">
        <w:rPr>
          <w:rFonts w:ascii="Trebuchet MS" w:hAnsi="Trebuchet MS"/>
          <w:sz w:val="24"/>
          <w:szCs w:val="24"/>
        </w:rPr>
        <w:t>Sussex;</w:t>
      </w:r>
      <w:proofErr w:type="gramEnd"/>
      <w:r w:rsidRPr="00E2787A">
        <w:rPr>
          <w:rFonts w:ascii="Trebuchet MS" w:hAnsi="Trebuchet MS"/>
          <w:sz w:val="24"/>
          <w:szCs w:val="24"/>
        </w:rPr>
        <w:t xml:space="preserve"> </w:t>
      </w:r>
    </w:p>
    <w:p w14:paraId="3BAAF315" w14:textId="77777777" w:rsidR="00E86531" w:rsidRPr="00E2787A" w:rsidRDefault="00A52A84" w:rsidP="00E2787A">
      <w:pPr>
        <w:pStyle w:val="ListParagraph"/>
        <w:numPr>
          <w:ilvl w:val="0"/>
          <w:numId w:val="1"/>
        </w:numPr>
        <w:contextualSpacing/>
        <w:rPr>
          <w:rFonts w:ascii="Trebuchet MS" w:hAnsi="Trebuchet MS"/>
          <w:sz w:val="24"/>
          <w:szCs w:val="24"/>
        </w:rPr>
      </w:pPr>
      <w:proofErr w:type="gramStart"/>
      <w:r w:rsidRPr="00E2787A">
        <w:rPr>
          <w:rFonts w:ascii="Trebuchet MS" w:hAnsi="Trebuchet MS"/>
          <w:sz w:val="24"/>
          <w:szCs w:val="24"/>
        </w:rPr>
        <w:t>act</w:t>
      </w:r>
      <w:r w:rsidR="00E86531" w:rsidRPr="00E2787A">
        <w:rPr>
          <w:rFonts w:ascii="Trebuchet MS" w:hAnsi="Trebuchet MS"/>
          <w:sz w:val="24"/>
          <w:szCs w:val="24"/>
        </w:rPr>
        <w:t xml:space="preserve"> as</w:t>
      </w:r>
      <w:proofErr w:type="gramEnd"/>
      <w:r w:rsidR="00E86531" w:rsidRPr="00E2787A">
        <w:rPr>
          <w:rFonts w:ascii="Trebuchet MS" w:hAnsi="Trebuchet MS"/>
          <w:sz w:val="24"/>
          <w:szCs w:val="24"/>
        </w:rPr>
        <w:t xml:space="preserve"> a strategic leadership group in supporting and engaging other agencies across East Sussex; and</w:t>
      </w:r>
    </w:p>
    <w:p w14:paraId="283C4798" w14:textId="77777777" w:rsidR="00E0575D" w:rsidRPr="00E2787A" w:rsidRDefault="00A52A84" w:rsidP="00E2787A">
      <w:pPr>
        <w:pStyle w:val="ListParagraph"/>
        <w:numPr>
          <w:ilvl w:val="0"/>
          <w:numId w:val="1"/>
        </w:numPr>
        <w:contextualSpacing/>
        <w:rPr>
          <w:rFonts w:ascii="Trebuchet MS" w:hAnsi="Trebuchet MS"/>
          <w:sz w:val="24"/>
          <w:szCs w:val="24"/>
        </w:rPr>
      </w:pPr>
      <w:r w:rsidRPr="00E2787A">
        <w:rPr>
          <w:rFonts w:ascii="Trebuchet MS" w:hAnsi="Trebuchet MS"/>
          <w:sz w:val="24"/>
          <w:szCs w:val="24"/>
        </w:rPr>
        <w:t>i</w:t>
      </w:r>
      <w:r w:rsidR="00727CED" w:rsidRPr="00E2787A">
        <w:rPr>
          <w:rFonts w:ascii="Trebuchet MS" w:hAnsi="Trebuchet MS"/>
          <w:sz w:val="24"/>
          <w:szCs w:val="24"/>
        </w:rPr>
        <w:t>mplement</w:t>
      </w:r>
      <w:r w:rsidR="00E86531" w:rsidRPr="00E2787A">
        <w:rPr>
          <w:rFonts w:ascii="Trebuchet MS" w:hAnsi="Trebuchet MS"/>
          <w:sz w:val="24"/>
          <w:szCs w:val="24"/>
        </w:rPr>
        <w:t xml:space="preserve"> local, regional and national learning, including serious child safeguarding incidents. </w:t>
      </w:r>
    </w:p>
    <w:p w14:paraId="2B935954" w14:textId="77777777" w:rsidR="00E86531" w:rsidRPr="00E2787A" w:rsidRDefault="00E86531" w:rsidP="00E2787A">
      <w:pPr>
        <w:rPr>
          <w:rFonts w:ascii="Trebuchet MS" w:hAnsi="Trebuchet MS"/>
          <w:sz w:val="24"/>
          <w:szCs w:val="24"/>
        </w:rPr>
      </w:pPr>
    </w:p>
    <w:p w14:paraId="4ED6AD74" w14:textId="6AEE3DFC" w:rsidR="00E0575D" w:rsidRPr="00E2787A" w:rsidRDefault="007673BE" w:rsidP="00E2787A">
      <w:pPr>
        <w:pStyle w:val="ListParagraph"/>
        <w:numPr>
          <w:ilvl w:val="1"/>
          <w:numId w:val="18"/>
        </w:numPr>
        <w:ind w:left="709" w:hanging="709"/>
        <w:contextualSpacing/>
        <w:rPr>
          <w:rFonts w:ascii="Trebuchet MS" w:hAnsi="Trebuchet MS"/>
          <w:sz w:val="24"/>
          <w:szCs w:val="24"/>
        </w:rPr>
      </w:pPr>
      <w:r w:rsidRPr="00E2787A">
        <w:rPr>
          <w:rFonts w:ascii="Trebuchet MS" w:hAnsi="Trebuchet MS"/>
          <w:sz w:val="24"/>
          <w:szCs w:val="24"/>
        </w:rPr>
        <w:t>The arrangement</w:t>
      </w:r>
      <w:r w:rsidR="006946E2" w:rsidRPr="00E2787A">
        <w:rPr>
          <w:rFonts w:ascii="Trebuchet MS" w:hAnsi="Trebuchet MS"/>
          <w:sz w:val="24"/>
          <w:szCs w:val="24"/>
        </w:rPr>
        <w:t xml:space="preserve"> is</w:t>
      </w:r>
      <w:r w:rsidR="00E0575D" w:rsidRPr="00E2787A">
        <w:rPr>
          <w:rFonts w:ascii="Trebuchet MS" w:hAnsi="Trebuchet MS"/>
          <w:sz w:val="24"/>
          <w:szCs w:val="24"/>
        </w:rPr>
        <w:t xml:space="preserve"> called the ‘</w:t>
      </w:r>
      <w:r w:rsidR="00E0575D" w:rsidRPr="00E2787A">
        <w:rPr>
          <w:rFonts w:ascii="Trebuchet MS" w:hAnsi="Trebuchet MS"/>
          <w:b/>
          <w:color w:val="4F81BD" w:themeColor="accent1"/>
          <w:sz w:val="24"/>
          <w:szCs w:val="24"/>
        </w:rPr>
        <w:t>East Sussex Safeguarding Children Partnership</w:t>
      </w:r>
      <w:proofErr w:type="gramStart"/>
      <w:r w:rsidR="00E0575D" w:rsidRPr="00E2787A">
        <w:rPr>
          <w:rFonts w:ascii="Trebuchet MS" w:hAnsi="Trebuchet MS"/>
          <w:b/>
          <w:color w:val="4F81BD" w:themeColor="accent1"/>
          <w:sz w:val="24"/>
          <w:szCs w:val="24"/>
        </w:rPr>
        <w:t>’</w:t>
      </w:r>
      <w:r w:rsidR="00E0575D" w:rsidRPr="00E2787A">
        <w:rPr>
          <w:rFonts w:ascii="Trebuchet MS" w:hAnsi="Trebuchet MS"/>
          <w:sz w:val="24"/>
          <w:szCs w:val="24"/>
        </w:rPr>
        <w:t>.</w:t>
      </w:r>
      <w:proofErr w:type="gramEnd"/>
      <w:r w:rsidR="00E0575D" w:rsidRPr="00E2787A">
        <w:rPr>
          <w:rFonts w:ascii="Trebuchet MS" w:hAnsi="Trebuchet MS"/>
          <w:sz w:val="24"/>
          <w:szCs w:val="24"/>
        </w:rPr>
        <w:t xml:space="preserve"> </w:t>
      </w:r>
    </w:p>
    <w:p w14:paraId="1CC90EFD" w14:textId="77777777" w:rsidR="00E0575D" w:rsidRPr="00E2787A" w:rsidRDefault="00E0575D" w:rsidP="00E2787A">
      <w:pPr>
        <w:pStyle w:val="ListParagraph"/>
        <w:ind w:left="709"/>
        <w:contextualSpacing/>
        <w:rPr>
          <w:rFonts w:ascii="Trebuchet MS" w:hAnsi="Trebuchet MS"/>
          <w:sz w:val="24"/>
          <w:szCs w:val="24"/>
        </w:rPr>
      </w:pPr>
    </w:p>
    <w:p w14:paraId="6850BD33" w14:textId="66395FFD" w:rsidR="00E86531" w:rsidRPr="00E2787A" w:rsidRDefault="00BE2864" w:rsidP="00E2787A">
      <w:pPr>
        <w:ind w:left="709" w:hanging="709"/>
        <w:contextualSpacing/>
        <w:rPr>
          <w:rFonts w:ascii="Trebuchet MS" w:hAnsi="Trebuchet MS"/>
          <w:sz w:val="24"/>
          <w:szCs w:val="24"/>
        </w:rPr>
      </w:pPr>
      <w:r w:rsidRPr="00E2787A">
        <w:rPr>
          <w:rFonts w:ascii="Trebuchet MS" w:hAnsi="Trebuchet MS"/>
          <w:sz w:val="24"/>
          <w:szCs w:val="24"/>
        </w:rPr>
        <w:t>1.3</w:t>
      </w:r>
      <w:r w:rsidRPr="00E2787A">
        <w:rPr>
          <w:rFonts w:ascii="Trebuchet MS" w:hAnsi="Trebuchet MS"/>
          <w:sz w:val="24"/>
          <w:szCs w:val="24"/>
        </w:rPr>
        <w:tab/>
      </w:r>
      <w:r w:rsidR="00E86531" w:rsidRPr="00E2787A">
        <w:rPr>
          <w:rFonts w:ascii="Trebuchet MS" w:hAnsi="Trebuchet MS"/>
          <w:sz w:val="24"/>
          <w:szCs w:val="24"/>
        </w:rPr>
        <w:t xml:space="preserve">The three local safeguarding partners are: East Sussex County Council, Sussex Police, and the </w:t>
      </w:r>
      <w:r w:rsidR="00071299" w:rsidRPr="00E2787A">
        <w:rPr>
          <w:rFonts w:ascii="Trebuchet MS" w:hAnsi="Trebuchet MS"/>
          <w:sz w:val="24"/>
          <w:szCs w:val="24"/>
        </w:rPr>
        <w:t>Integrated Care Board</w:t>
      </w:r>
      <w:r w:rsidR="00B66221" w:rsidRPr="00E2787A">
        <w:rPr>
          <w:rFonts w:ascii="Trebuchet MS" w:hAnsi="Trebuchet MS"/>
          <w:sz w:val="24"/>
          <w:szCs w:val="24"/>
        </w:rPr>
        <w:t>/</w:t>
      </w:r>
      <w:r w:rsidR="00071299" w:rsidRPr="00E2787A">
        <w:rPr>
          <w:rFonts w:ascii="Trebuchet MS" w:hAnsi="Trebuchet MS"/>
          <w:sz w:val="24"/>
          <w:szCs w:val="24"/>
        </w:rPr>
        <w:t>NHS Sussex.</w:t>
      </w:r>
      <w:r w:rsidR="00E0575D" w:rsidRPr="00E2787A">
        <w:rPr>
          <w:rFonts w:ascii="Trebuchet MS" w:hAnsi="Trebuchet MS"/>
          <w:sz w:val="24"/>
          <w:szCs w:val="24"/>
        </w:rPr>
        <w:t xml:space="preserve"> </w:t>
      </w:r>
    </w:p>
    <w:p w14:paraId="7C773DB1" w14:textId="77777777" w:rsidR="00E86531" w:rsidRPr="00E2787A" w:rsidRDefault="00E86531" w:rsidP="00E2787A">
      <w:pPr>
        <w:pStyle w:val="ListParagraph"/>
        <w:ind w:left="709"/>
        <w:rPr>
          <w:rFonts w:ascii="Trebuchet MS" w:hAnsi="Trebuchet MS"/>
          <w:sz w:val="24"/>
          <w:szCs w:val="24"/>
        </w:rPr>
      </w:pPr>
    </w:p>
    <w:p w14:paraId="0586AC49" w14:textId="7E7594CB" w:rsidR="00E86531" w:rsidRPr="00E2787A" w:rsidRDefault="00E86531" w:rsidP="00E2787A">
      <w:pPr>
        <w:pStyle w:val="ListParagraph"/>
        <w:numPr>
          <w:ilvl w:val="1"/>
          <w:numId w:val="19"/>
        </w:numPr>
        <w:ind w:left="709" w:hanging="709"/>
        <w:contextualSpacing/>
        <w:rPr>
          <w:rFonts w:ascii="Trebuchet MS" w:hAnsi="Trebuchet MS"/>
          <w:sz w:val="24"/>
          <w:szCs w:val="24"/>
        </w:rPr>
      </w:pPr>
      <w:r w:rsidRPr="00E2787A">
        <w:rPr>
          <w:rFonts w:ascii="Trebuchet MS" w:hAnsi="Trebuchet MS"/>
          <w:sz w:val="24"/>
          <w:szCs w:val="24"/>
        </w:rPr>
        <w:t xml:space="preserve">The Lead representatives for the safeguarding partners </w:t>
      </w:r>
      <w:proofErr w:type="gramStart"/>
      <w:r w:rsidRPr="00E2787A">
        <w:rPr>
          <w:rFonts w:ascii="Trebuchet MS" w:hAnsi="Trebuchet MS"/>
          <w:sz w:val="24"/>
          <w:szCs w:val="24"/>
        </w:rPr>
        <w:t>are:</w:t>
      </w:r>
      <w:proofErr w:type="gramEnd"/>
      <w:r w:rsidRPr="00E2787A">
        <w:rPr>
          <w:rFonts w:ascii="Trebuchet MS" w:hAnsi="Trebuchet MS"/>
          <w:sz w:val="24"/>
          <w:szCs w:val="24"/>
        </w:rPr>
        <w:t xml:space="preserve"> the Local Authority Chief Executive</w:t>
      </w:r>
      <w:r w:rsidR="00BE2864" w:rsidRPr="00E2787A">
        <w:rPr>
          <w:rFonts w:ascii="Trebuchet MS" w:hAnsi="Trebuchet MS"/>
          <w:sz w:val="24"/>
          <w:szCs w:val="24"/>
        </w:rPr>
        <w:t>,</w:t>
      </w:r>
      <w:r w:rsidRPr="00E2787A">
        <w:rPr>
          <w:rFonts w:ascii="Trebuchet MS" w:hAnsi="Trebuchet MS"/>
          <w:sz w:val="24"/>
          <w:szCs w:val="24"/>
        </w:rPr>
        <w:t xml:space="preserve"> </w:t>
      </w:r>
      <w:r w:rsidR="00F515D8" w:rsidRPr="00E2787A">
        <w:rPr>
          <w:rFonts w:ascii="Trebuchet MS" w:hAnsi="Trebuchet MS"/>
          <w:sz w:val="24"/>
          <w:szCs w:val="24"/>
        </w:rPr>
        <w:t xml:space="preserve">the </w:t>
      </w:r>
      <w:r w:rsidR="00ED2AEC" w:rsidRPr="00E2787A">
        <w:rPr>
          <w:rFonts w:ascii="Trebuchet MS" w:hAnsi="Trebuchet MS"/>
          <w:sz w:val="24"/>
          <w:szCs w:val="24"/>
        </w:rPr>
        <w:t>Chief Executive</w:t>
      </w:r>
      <w:r w:rsidR="00F515D8" w:rsidRPr="00E2787A">
        <w:rPr>
          <w:rFonts w:ascii="Trebuchet MS" w:hAnsi="Trebuchet MS"/>
          <w:sz w:val="24"/>
          <w:szCs w:val="24"/>
        </w:rPr>
        <w:t xml:space="preserve"> Officer of </w:t>
      </w:r>
      <w:r w:rsidR="00AF4832" w:rsidRPr="00E2787A">
        <w:rPr>
          <w:rFonts w:ascii="Trebuchet MS" w:hAnsi="Trebuchet MS"/>
          <w:sz w:val="24"/>
          <w:szCs w:val="24"/>
        </w:rPr>
        <w:t>NHS Sussex</w:t>
      </w:r>
      <w:r w:rsidRPr="00E2787A">
        <w:rPr>
          <w:rFonts w:ascii="Trebuchet MS" w:hAnsi="Trebuchet MS"/>
          <w:sz w:val="24"/>
          <w:szCs w:val="24"/>
        </w:rPr>
        <w:t xml:space="preserve">, and </w:t>
      </w:r>
      <w:r w:rsidR="00BE2864" w:rsidRPr="00E2787A">
        <w:rPr>
          <w:rFonts w:ascii="Trebuchet MS" w:hAnsi="Trebuchet MS"/>
          <w:sz w:val="24"/>
          <w:szCs w:val="24"/>
        </w:rPr>
        <w:t xml:space="preserve">the Chief Officer of the Police, </w:t>
      </w:r>
      <w:r w:rsidRPr="00E2787A">
        <w:rPr>
          <w:rFonts w:ascii="Trebuchet MS" w:hAnsi="Trebuchet MS"/>
          <w:sz w:val="24"/>
          <w:szCs w:val="24"/>
        </w:rPr>
        <w:t xml:space="preserve">with equal and joint responsibility for safeguarding arrangements. </w:t>
      </w:r>
    </w:p>
    <w:p w14:paraId="1A8C1F19" w14:textId="77777777" w:rsidR="00E86531" w:rsidRPr="00E2787A" w:rsidRDefault="00E86531" w:rsidP="00E2787A">
      <w:pPr>
        <w:pStyle w:val="ListParagraph"/>
        <w:rPr>
          <w:rFonts w:ascii="Trebuchet MS" w:hAnsi="Trebuchet MS"/>
          <w:sz w:val="24"/>
          <w:szCs w:val="24"/>
        </w:rPr>
      </w:pPr>
    </w:p>
    <w:p w14:paraId="0C91CCDD" w14:textId="77777777" w:rsidR="00E86531" w:rsidRPr="00E2787A" w:rsidRDefault="001B49A8" w:rsidP="00E2787A">
      <w:pPr>
        <w:pStyle w:val="ListParagraph"/>
        <w:numPr>
          <w:ilvl w:val="1"/>
          <w:numId w:val="19"/>
        </w:numPr>
        <w:ind w:left="709" w:hanging="709"/>
        <w:contextualSpacing/>
        <w:rPr>
          <w:rFonts w:ascii="Trebuchet MS" w:hAnsi="Trebuchet MS"/>
          <w:sz w:val="24"/>
          <w:szCs w:val="24"/>
        </w:rPr>
      </w:pPr>
      <w:r w:rsidRPr="00E2787A">
        <w:rPr>
          <w:rFonts w:ascii="Trebuchet MS" w:hAnsi="Trebuchet MS"/>
          <w:sz w:val="24"/>
          <w:szCs w:val="24"/>
        </w:rPr>
        <w:t>Although the</w:t>
      </w:r>
      <w:r w:rsidR="00E86531" w:rsidRPr="00E2787A">
        <w:rPr>
          <w:rFonts w:ascii="Trebuchet MS" w:hAnsi="Trebuchet MS"/>
          <w:sz w:val="24"/>
          <w:szCs w:val="24"/>
        </w:rPr>
        <w:t xml:space="preserve"> lead representatives </w:t>
      </w:r>
      <w:r w:rsidRPr="00E2787A">
        <w:rPr>
          <w:rFonts w:ascii="Trebuchet MS" w:hAnsi="Trebuchet MS"/>
          <w:sz w:val="24"/>
          <w:szCs w:val="24"/>
        </w:rPr>
        <w:t>will d</w:t>
      </w:r>
      <w:r w:rsidR="00E86531" w:rsidRPr="00E2787A">
        <w:rPr>
          <w:rFonts w:ascii="Trebuchet MS" w:hAnsi="Trebuchet MS"/>
          <w:sz w:val="24"/>
          <w:szCs w:val="24"/>
        </w:rPr>
        <w:t>elegate their functions</w:t>
      </w:r>
      <w:r w:rsidR="00F515D8" w:rsidRPr="00E2787A">
        <w:rPr>
          <w:rFonts w:ascii="Trebuchet MS" w:hAnsi="Trebuchet MS"/>
          <w:sz w:val="24"/>
          <w:szCs w:val="24"/>
        </w:rPr>
        <w:t>,</w:t>
      </w:r>
      <w:r w:rsidR="00E86531" w:rsidRPr="00E2787A">
        <w:rPr>
          <w:rFonts w:ascii="Trebuchet MS" w:hAnsi="Trebuchet MS"/>
          <w:sz w:val="24"/>
          <w:szCs w:val="24"/>
        </w:rPr>
        <w:t xml:space="preserve"> they remain accountable for any actions or decisions taken. </w:t>
      </w:r>
      <w:r w:rsidRPr="00E2787A">
        <w:rPr>
          <w:rFonts w:ascii="Trebuchet MS" w:hAnsi="Trebuchet MS"/>
          <w:sz w:val="24"/>
          <w:szCs w:val="24"/>
        </w:rPr>
        <w:t>It</w:t>
      </w:r>
      <w:r w:rsidR="00E86531" w:rsidRPr="00E2787A">
        <w:rPr>
          <w:rFonts w:ascii="Trebuchet MS" w:hAnsi="Trebuchet MS"/>
          <w:sz w:val="24"/>
          <w:szCs w:val="24"/>
        </w:rPr>
        <w:t xml:space="preserve"> is the responsibility of the lead representative to identify and nominate a senior officer in their agency to have responsibility and authority for ensuring full participation with these arrangements. </w:t>
      </w:r>
      <w:r w:rsidR="00E0575D" w:rsidRPr="00E2787A">
        <w:rPr>
          <w:rFonts w:ascii="Trebuchet MS" w:hAnsi="Trebuchet MS"/>
          <w:sz w:val="24"/>
          <w:szCs w:val="24"/>
        </w:rPr>
        <w:t>These representatives are</w:t>
      </w:r>
      <w:r w:rsidR="00727CED" w:rsidRPr="00E2787A">
        <w:rPr>
          <w:rFonts w:ascii="Trebuchet MS" w:hAnsi="Trebuchet MS"/>
          <w:sz w:val="24"/>
          <w:szCs w:val="24"/>
        </w:rPr>
        <w:t xml:space="preserve"> the</w:t>
      </w:r>
      <w:r w:rsidR="00E0575D" w:rsidRPr="00E2787A">
        <w:rPr>
          <w:rFonts w:ascii="Trebuchet MS" w:hAnsi="Trebuchet MS"/>
          <w:sz w:val="24"/>
          <w:szCs w:val="24"/>
        </w:rPr>
        <w:t>:</w:t>
      </w:r>
    </w:p>
    <w:p w14:paraId="506CF866" w14:textId="77777777" w:rsidR="00E0575D" w:rsidRPr="00E2787A" w:rsidRDefault="00E0575D" w:rsidP="00E2787A">
      <w:pPr>
        <w:pStyle w:val="ListParagraph"/>
        <w:numPr>
          <w:ilvl w:val="0"/>
          <w:numId w:val="7"/>
        </w:numPr>
        <w:contextualSpacing/>
        <w:rPr>
          <w:rFonts w:ascii="Trebuchet MS" w:hAnsi="Trebuchet MS"/>
          <w:sz w:val="24"/>
          <w:szCs w:val="24"/>
        </w:rPr>
      </w:pPr>
      <w:r w:rsidRPr="00E2787A">
        <w:rPr>
          <w:rFonts w:ascii="Trebuchet MS" w:hAnsi="Trebuchet MS"/>
          <w:sz w:val="24"/>
          <w:szCs w:val="24"/>
        </w:rPr>
        <w:t>Director of Children’s Services, East Sussex County Council</w:t>
      </w:r>
    </w:p>
    <w:p w14:paraId="417006FE" w14:textId="30233EF5" w:rsidR="00071299" w:rsidRPr="00E2787A" w:rsidRDefault="00071299" w:rsidP="00E2787A">
      <w:pPr>
        <w:pStyle w:val="ListParagraph"/>
        <w:numPr>
          <w:ilvl w:val="0"/>
          <w:numId w:val="7"/>
        </w:numPr>
        <w:contextualSpacing/>
        <w:rPr>
          <w:rFonts w:ascii="Trebuchet MS" w:hAnsi="Trebuchet MS"/>
          <w:sz w:val="24"/>
          <w:szCs w:val="24"/>
        </w:rPr>
      </w:pPr>
      <w:r w:rsidRPr="00E2787A">
        <w:rPr>
          <w:rFonts w:ascii="Trebuchet MS" w:hAnsi="Trebuchet MS"/>
          <w:sz w:val="24"/>
          <w:szCs w:val="24"/>
        </w:rPr>
        <w:t>Director of Safeguarding &amp; Clinical Standards, NHS Sussex</w:t>
      </w:r>
    </w:p>
    <w:p w14:paraId="456FEE74" w14:textId="4CD278C5" w:rsidR="00E0575D" w:rsidRPr="00E2787A" w:rsidRDefault="00E0575D" w:rsidP="00E2787A">
      <w:pPr>
        <w:pStyle w:val="ListParagraph"/>
        <w:numPr>
          <w:ilvl w:val="0"/>
          <w:numId w:val="7"/>
        </w:numPr>
        <w:contextualSpacing/>
        <w:rPr>
          <w:rFonts w:ascii="Trebuchet MS" w:hAnsi="Trebuchet MS"/>
          <w:sz w:val="24"/>
          <w:szCs w:val="24"/>
        </w:rPr>
      </w:pPr>
      <w:r w:rsidRPr="00E2787A">
        <w:rPr>
          <w:rFonts w:ascii="Trebuchet MS" w:hAnsi="Trebuchet MS"/>
          <w:sz w:val="24"/>
          <w:szCs w:val="24"/>
        </w:rPr>
        <w:t xml:space="preserve">Detective Superintendent, </w:t>
      </w:r>
      <w:r w:rsidR="0087093B" w:rsidRPr="00E2787A">
        <w:rPr>
          <w:rFonts w:ascii="Trebuchet MS" w:hAnsi="Trebuchet MS"/>
          <w:sz w:val="24"/>
          <w:szCs w:val="24"/>
        </w:rPr>
        <w:t xml:space="preserve">Safeguarding Investigations Unit, </w:t>
      </w:r>
      <w:r w:rsidRPr="00E2787A">
        <w:rPr>
          <w:rFonts w:ascii="Trebuchet MS" w:hAnsi="Trebuchet MS"/>
          <w:sz w:val="24"/>
          <w:szCs w:val="24"/>
        </w:rPr>
        <w:t>Sussex Police</w:t>
      </w:r>
    </w:p>
    <w:p w14:paraId="721BB546" w14:textId="77777777" w:rsidR="0087093B" w:rsidRPr="00E2787A" w:rsidRDefault="0087093B" w:rsidP="00E2787A">
      <w:pPr>
        <w:pStyle w:val="ListParagraph"/>
        <w:ind w:left="1440"/>
        <w:contextualSpacing/>
        <w:rPr>
          <w:rFonts w:ascii="Trebuchet MS" w:hAnsi="Trebuchet MS"/>
          <w:sz w:val="24"/>
          <w:szCs w:val="24"/>
        </w:rPr>
      </w:pPr>
    </w:p>
    <w:p w14:paraId="2C06362B" w14:textId="754C4BD2" w:rsidR="00E0575D" w:rsidRPr="00E2787A" w:rsidRDefault="00E86531" w:rsidP="00E2787A">
      <w:pPr>
        <w:pStyle w:val="ListParagraph"/>
        <w:numPr>
          <w:ilvl w:val="1"/>
          <w:numId w:val="19"/>
        </w:numPr>
        <w:ind w:left="709" w:hanging="709"/>
        <w:contextualSpacing/>
        <w:rPr>
          <w:rFonts w:ascii="Trebuchet MS" w:hAnsi="Trebuchet MS"/>
          <w:sz w:val="24"/>
          <w:szCs w:val="24"/>
        </w:rPr>
      </w:pPr>
      <w:r w:rsidRPr="00E2787A">
        <w:rPr>
          <w:rFonts w:ascii="Trebuchet MS" w:hAnsi="Trebuchet MS"/>
          <w:sz w:val="24"/>
          <w:szCs w:val="24"/>
        </w:rPr>
        <w:t xml:space="preserve">The </w:t>
      </w:r>
      <w:r w:rsidR="001B49A8" w:rsidRPr="00E2787A">
        <w:rPr>
          <w:rFonts w:ascii="Trebuchet MS" w:hAnsi="Trebuchet MS"/>
          <w:sz w:val="24"/>
          <w:szCs w:val="24"/>
        </w:rPr>
        <w:t xml:space="preserve">above </w:t>
      </w:r>
      <w:r w:rsidRPr="00E2787A">
        <w:rPr>
          <w:rFonts w:ascii="Trebuchet MS" w:hAnsi="Trebuchet MS"/>
          <w:sz w:val="24"/>
          <w:szCs w:val="24"/>
        </w:rPr>
        <w:t xml:space="preserve">representatives: speak with authority for the safeguarding partner they represent; take decisions on behalf </w:t>
      </w:r>
      <w:r w:rsidR="00A52A84" w:rsidRPr="00E2787A">
        <w:rPr>
          <w:rFonts w:ascii="Trebuchet MS" w:hAnsi="Trebuchet MS"/>
          <w:sz w:val="24"/>
          <w:szCs w:val="24"/>
        </w:rPr>
        <w:t>of their organisation and comment</w:t>
      </w:r>
      <w:r w:rsidRPr="00E2787A">
        <w:rPr>
          <w:rFonts w:ascii="Trebuchet MS" w:hAnsi="Trebuchet MS"/>
          <w:sz w:val="24"/>
          <w:szCs w:val="24"/>
        </w:rPr>
        <w:t xml:space="preserve"> on policy, resourcing and practice; </w:t>
      </w:r>
      <w:r w:rsidR="00727CED" w:rsidRPr="00E2787A">
        <w:rPr>
          <w:rFonts w:ascii="Trebuchet MS" w:hAnsi="Trebuchet MS"/>
          <w:sz w:val="24"/>
          <w:szCs w:val="24"/>
        </w:rPr>
        <w:t xml:space="preserve">and </w:t>
      </w:r>
      <w:r w:rsidRPr="00E2787A">
        <w:rPr>
          <w:rFonts w:ascii="Trebuchet MS" w:hAnsi="Trebuchet MS"/>
          <w:sz w:val="24"/>
          <w:szCs w:val="24"/>
        </w:rPr>
        <w:t xml:space="preserve">hold their own organisation to account on how effectively they participate and implement arrangements. </w:t>
      </w:r>
    </w:p>
    <w:p w14:paraId="0558CD4A" w14:textId="77777777" w:rsidR="00E0575D" w:rsidRPr="00E2787A" w:rsidRDefault="00E0575D" w:rsidP="00E2787A">
      <w:pPr>
        <w:pStyle w:val="ListParagraph"/>
        <w:ind w:left="709"/>
        <w:contextualSpacing/>
        <w:rPr>
          <w:rFonts w:ascii="Trebuchet MS" w:hAnsi="Trebuchet MS"/>
          <w:sz w:val="24"/>
          <w:szCs w:val="24"/>
        </w:rPr>
      </w:pPr>
    </w:p>
    <w:p w14:paraId="3AC8562B" w14:textId="6DCF8C55" w:rsidR="00E86531" w:rsidRPr="00E2787A" w:rsidRDefault="00E86531" w:rsidP="00E2787A">
      <w:pPr>
        <w:pStyle w:val="ListParagraph"/>
        <w:numPr>
          <w:ilvl w:val="1"/>
          <w:numId w:val="19"/>
        </w:numPr>
        <w:ind w:left="709" w:hanging="709"/>
        <w:contextualSpacing/>
        <w:rPr>
          <w:rFonts w:ascii="Trebuchet MS" w:hAnsi="Trebuchet MS"/>
          <w:sz w:val="24"/>
          <w:szCs w:val="24"/>
        </w:rPr>
      </w:pPr>
      <w:r w:rsidRPr="00E2787A">
        <w:rPr>
          <w:rFonts w:ascii="Trebuchet MS" w:hAnsi="Trebuchet MS"/>
          <w:sz w:val="24"/>
          <w:szCs w:val="24"/>
        </w:rPr>
        <w:t xml:space="preserve">Although the </w:t>
      </w:r>
      <w:r w:rsidR="001B49A8" w:rsidRPr="00E2787A">
        <w:rPr>
          <w:rFonts w:ascii="Trebuchet MS" w:hAnsi="Trebuchet MS"/>
          <w:sz w:val="24"/>
          <w:szCs w:val="24"/>
        </w:rPr>
        <w:t xml:space="preserve">East Sussex </w:t>
      </w:r>
      <w:r w:rsidR="00E0575D" w:rsidRPr="00E2787A">
        <w:rPr>
          <w:rFonts w:ascii="Trebuchet MS" w:hAnsi="Trebuchet MS"/>
          <w:sz w:val="24"/>
          <w:szCs w:val="24"/>
        </w:rPr>
        <w:t xml:space="preserve">Safeguarding Children Partnership </w:t>
      </w:r>
      <w:r w:rsidR="001B49A8" w:rsidRPr="00E2787A">
        <w:rPr>
          <w:rFonts w:ascii="Trebuchet MS" w:hAnsi="Trebuchet MS"/>
          <w:sz w:val="24"/>
          <w:szCs w:val="24"/>
        </w:rPr>
        <w:t xml:space="preserve">(ESSCP) </w:t>
      </w:r>
      <w:r w:rsidRPr="00E2787A">
        <w:rPr>
          <w:rFonts w:ascii="Trebuchet MS" w:hAnsi="Trebuchet MS"/>
          <w:sz w:val="24"/>
          <w:szCs w:val="24"/>
        </w:rPr>
        <w:t>retain</w:t>
      </w:r>
      <w:r w:rsidR="006946E2" w:rsidRPr="00E2787A">
        <w:rPr>
          <w:rFonts w:ascii="Trebuchet MS" w:hAnsi="Trebuchet MS"/>
          <w:sz w:val="24"/>
          <w:szCs w:val="24"/>
        </w:rPr>
        <w:t>s</w:t>
      </w:r>
      <w:r w:rsidRPr="00E2787A">
        <w:rPr>
          <w:rFonts w:ascii="Trebuchet MS" w:hAnsi="Trebuchet MS"/>
          <w:sz w:val="24"/>
          <w:szCs w:val="24"/>
        </w:rPr>
        <w:t xml:space="preserve"> a focus on East Sussex, it should be expected that child protection and safeguarding procedures will continue to be developed at a Pan Sussex level</w:t>
      </w:r>
      <w:r w:rsidR="0048496B" w:rsidRPr="00E2787A">
        <w:rPr>
          <w:rFonts w:ascii="Trebuchet MS" w:hAnsi="Trebuchet MS"/>
          <w:sz w:val="24"/>
          <w:szCs w:val="24"/>
        </w:rPr>
        <w:t>,</w:t>
      </w:r>
      <w:r w:rsidRPr="00E2787A">
        <w:rPr>
          <w:rFonts w:ascii="Trebuchet MS" w:hAnsi="Trebuchet MS"/>
          <w:sz w:val="24"/>
          <w:szCs w:val="24"/>
        </w:rPr>
        <w:t xml:space="preserve"> and opportunities for joined up working across Sussex </w:t>
      </w:r>
      <w:r w:rsidR="001B49A8" w:rsidRPr="00E2787A">
        <w:rPr>
          <w:rFonts w:ascii="Trebuchet MS" w:hAnsi="Trebuchet MS"/>
          <w:sz w:val="24"/>
          <w:szCs w:val="24"/>
        </w:rPr>
        <w:t>will</w:t>
      </w:r>
      <w:r w:rsidRPr="00E2787A">
        <w:rPr>
          <w:rFonts w:ascii="Trebuchet MS" w:hAnsi="Trebuchet MS"/>
          <w:sz w:val="24"/>
          <w:szCs w:val="24"/>
        </w:rPr>
        <w:t xml:space="preserve"> be promoted where appropriate. This</w:t>
      </w:r>
      <w:r w:rsidR="00E2787A">
        <w:rPr>
          <w:rFonts w:ascii="Trebuchet MS" w:hAnsi="Trebuchet MS"/>
          <w:sz w:val="24"/>
          <w:szCs w:val="24"/>
        </w:rPr>
        <w:t xml:space="preserve"> </w:t>
      </w:r>
      <w:r w:rsidR="00E0575D" w:rsidRPr="00E2787A">
        <w:rPr>
          <w:rFonts w:ascii="Trebuchet MS" w:hAnsi="Trebuchet MS"/>
          <w:sz w:val="24"/>
          <w:szCs w:val="24"/>
        </w:rPr>
        <w:t>include</w:t>
      </w:r>
      <w:r w:rsidR="00E2787A">
        <w:rPr>
          <w:rFonts w:ascii="Trebuchet MS" w:hAnsi="Trebuchet MS"/>
          <w:sz w:val="24"/>
          <w:szCs w:val="24"/>
        </w:rPr>
        <w:t>s</w:t>
      </w:r>
      <w:r w:rsidR="00E0575D" w:rsidRPr="00E2787A">
        <w:rPr>
          <w:rFonts w:ascii="Trebuchet MS" w:hAnsi="Trebuchet MS"/>
          <w:sz w:val="24"/>
          <w:szCs w:val="24"/>
        </w:rPr>
        <w:t>:</w:t>
      </w:r>
    </w:p>
    <w:p w14:paraId="329E71A2" w14:textId="657528CD" w:rsidR="00E0575D" w:rsidRPr="00E2787A" w:rsidRDefault="00E0575D" w:rsidP="00E2787A">
      <w:pPr>
        <w:pStyle w:val="ListParagraph"/>
        <w:numPr>
          <w:ilvl w:val="1"/>
          <w:numId w:val="8"/>
        </w:numPr>
        <w:contextualSpacing/>
        <w:rPr>
          <w:rFonts w:ascii="Trebuchet MS" w:hAnsi="Trebuchet MS"/>
          <w:sz w:val="24"/>
          <w:szCs w:val="24"/>
        </w:rPr>
      </w:pPr>
      <w:r w:rsidRPr="00E2787A">
        <w:rPr>
          <w:rFonts w:ascii="Trebuchet MS" w:hAnsi="Trebuchet MS"/>
          <w:sz w:val="24"/>
          <w:szCs w:val="24"/>
        </w:rPr>
        <w:t xml:space="preserve">Holding a </w:t>
      </w:r>
      <w:r w:rsidR="00FD1C97" w:rsidRPr="00E2787A">
        <w:rPr>
          <w:rFonts w:ascii="Trebuchet MS" w:hAnsi="Trebuchet MS"/>
          <w:sz w:val="24"/>
          <w:szCs w:val="24"/>
        </w:rPr>
        <w:t>Pan S</w:t>
      </w:r>
      <w:r w:rsidRPr="00E2787A">
        <w:rPr>
          <w:rFonts w:ascii="Trebuchet MS" w:hAnsi="Trebuchet MS"/>
          <w:sz w:val="24"/>
          <w:szCs w:val="24"/>
        </w:rPr>
        <w:t xml:space="preserve">ussex </w:t>
      </w:r>
      <w:r w:rsidR="00FD1C97" w:rsidRPr="00E2787A">
        <w:rPr>
          <w:rFonts w:ascii="Trebuchet MS" w:hAnsi="Trebuchet MS"/>
          <w:sz w:val="24"/>
          <w:szCs w:val="24"/>
        </w:rPr>
        <w:t>Strategic Leadership Group - meeting at least twice</w:t>
      </w:r>
      <w:r w:rsidRPr="00E2787A">
        <w:rPr>
          <w:rFonts w:ascii="Trebuchet MS" w:hAnsi="Trebuchet MS"/>
          <w:sz w:val="24"/>
          <w:szCs w:val="24"/>
        </w:rPr>
        <w:t xml:space="preserve"> a year</w:t>
      </w:r>
      <w:r w:rsidR="00FD1C97" w:rsidRPr="00E2787A">
        <w:rPr>
          <w:rFonts w:ascii="Trebuchet MS" w:hAnsi="Trebuchet MS"/>
          <w:sz w:val="24"/>
          <w:szCs w:val="24"/>
        </w:rPr>
        <w:t xml:space="preserve"> – with the D</w:t>
      </w:r>
      <w:r w:rsidR="0048496B" w:rsidRPr="00E2787A">
        <w:rPr>
          <w:rFonts w:ascii="Trebuchet MS" w:hAnsi="Trebuchet MS"/>
          <w:sz w:val="24"/>
          <w:szCs w:val="24"/>
        </w:rPr>
        <w:t>irector</w:t>
      </w:r>
      <w:r w:rsidR="00A52A84" w:rsidRPr="00E2787A">
        <w:rPr>
          <w:rFonts w:ascii="Trebuchet MS" w:hAnsi="Trebuchet MS"/>
          <w:sz w:val="24"/>
          <w:szCs w:val="24"/>
        </w:rPr>
        <w:t>s</w:t>
      </w:r>
      <w:r w:rsidR="0048496B" w:rsidRPr="00E2787A">
        <w:rPr>
          <w:rFonts w:ascii="Trebuchet MS" w:hAnsi="Trebuchet MS"/>
          <w:sz w:val="24"/>
          <w:szCs w:val="24"/>
        </w:rPr>
        <w:t xml:space="preserve"> for </w:t>
      </w:r>
      <w:r w:rsidR="00FD1C97" w:rsidRPr="00E2787A">
        <w:rPr>
          <w:rFonts w:ascii="Trebuchet MS" w:hAnsi="Trebuchet MS"/>
          <w:sz w:val="24"/>
          <w:szCs w:val="24"/>
        </w:rPr>
        <w:t>C</w:t>
      </w:r>
      <w:r w:rsidR="0048496B" w:rsidRPr="00E2787A">
        <w:rPr>
          <w:rFonts w:ascii="Trebuchet MS" w:hAnsi="Trebuchet MS"/>
          <w:sz w:val="24"/>
          <w:szCs w:val="24"/>
        </w:rPr>
        <w:t xml:space="preserve">hildren’s </w:t>
      </w:r>
      <w:r w:rsidR="00FD1C97" w:rsidRPr="00E2787A">
        <w:rPr>
          <w:rFonts w:ascii="Trebuchet MS" w:hAnsi="Trebuchet MS"/>
          <w:sz w:val="24"/>
          <w:szCs w:val="24"/>
        </w:rPr>
        <w:t>S</w:t>
      </w:r>
      <w:r w:rsidR="0048496B" w:rsidRPr="00E2787A">
        <w:rPr>
          <w:rFonts w:ascii="Trebuchet MS" w:hAnsi="Trebuchet MS"/>
          <w:sz w:val="24"/>
          <w:szCs w:val="24"/>
        </w:rPr>
        <w:t>ervices</w:t>
      </w:r>
      <w:r w:rsidR="00FD1C97" w:rsidRPr="00E2787A">
        <w:rPr>
          <w:rFonts w:ascii="Trebuchet MS" w:hAnsi="Trebuchet MS"/>
          <w:sz w:val="24"/>
          <w:szCs w:val="24"/>
        </w:rPr>
        <w:t xml:space="preserve"> of the three Sussex local authoriti</w:t>
      </w:r>
      <w:r w:rsidR="0048496B" w:rsidRPr="00E2787A">
        <w:rPr>
          <w:rFonts w:ascii="Trebuchet MS" w:hAnsi="Trebuchet MS"/>
          <w:sz w:val="24"/>
          <w:szCs w:val="24"/>
        </w:rPr>
        <w:t>es, Head of Safeguarding</w:t>
      </w:r>
      <w:r w:rsidR="00FD1C97" w:rsidRPr="00E2787A">
        <w:rPr>
          <w:rFonts w:ascii="Trebuchet MS" w:hAnsi="Trebuchet MS"/>
          <w:sz w:val="24"/>
          <w:szCs w:val="24"/>
        </w:rPr>
        <w:t xml:space="preserve">, </w:t>
      </w:r>
      <w:r w:rsidR="00AF4832" w:rsidRPr="00E2787A">
        <w:rPr>
          <w:rFonts w:ascii="Trebuchet MS" w:hAnsi="Trebuchet MS"/>
          <w:sz w:val="24"/>
          <w:szCs w:val="24"/>
        </w:rPr>
        <w:t>NHS Sussex</w:t>
      </w:r>
      <w:r w:rsidR="00FD1C97" w:rsidRPr="00E2787A">
        <w:rPr>
          <w:rFonts w:ascii="Trebuchet MS" w:hAnsi="Trebuchet MS"/>
          <w:sz w:val="24"/>
          <w:szCs w:val="24"/>
        </w:rPr>
        <w:t xml:space="preserve">, and Sussex Police. The Group will focus on setting the ‘road map’ for future partnership development and identify shared safeguarding priorities across the three areas. </w:t>
      </w:r>
    </w:p>
    <w:p w14:paraId="037A2EAB" w14:textId="77777777" w:rsidR="00FD1C97" w:rsidRPr="00E2787A" w:rsidRDefault="00FD1C97" w:rsidP="00E2787A">
      <w:pPr>
        <w:pStyle w:val="ListParagraph"/>
        <w:numPr>
          <w:ilvl w:val="1"/>
          <w:numId w:val="8"/>
        </w:numPr>
        <w:contextualSpacing/>
        <w:rPr>
          <w:rFonts w:ascii="Trebuchet MS" w:hAnsi="Trebuchet MS"/>
          <w:sz w:val="24"/>
          <w:szCs w:val="24"/>
        </w:rPr>
      </w:pPr>
      <w:r w:rsidRPr="00E2787A">
        <w:rPr>
          <w:rFonts w:ascii="Trebuchet MS" w:hAnsi="Trebuchet MS"/>
          <w:sz w:val="24"/>
          <w:szCs w:val="24"/>
        </w:rPr>
        <w:lastRenderedPageBreak/>
        <w:t xml:space="preserve">The Business Managers for the Safeguarding Children Partnerships across Sussex to meet on a quarterly basis. </w:t>
      </w:r>
    </w:p>
    <w:p w14:paraId="015D0F4C" w14:textId="77777777" w:rsidR="00B86596" w:rsidRPr="00E2787A" w:rsidRDefault="00E0575D" w:rsidP="00E2787A">
      <w:pPr>
        <w:pStyle w:val="ListParagraph"/>
        <w:numPr>
          <w:ilvl w:val="1"/>
          <w:numId w:val="8"/>
        </w:numPr>
        <w:contextualSpacing/>
        <w:rPr>
          <w:rFonts w:ascii="Trebuchet MS" w:hAnsi="Trebuchet MS"/>
          <w:sz w:val="24"/>
          <w:szCs w:val="24"/>
        </w:rPr>
      </w:pPr>
      <w:r w:rsidRPr="00E2787A">
        <w:rPr>
          <w:rFonts w:ascii="Trebuchet MS" w:hAnsi="Trebuchet MS"/>
          <w:sz w:val="24"/>
          <w:szCs w:val="24"/>
        </w:rPr>
        <w:t>Identify</w:t>
      </w:r>
      <w:r w:rsidR="00A52A84" w:rsidRPr="00E2787A">
        <w:rPr>
          <w:rFonts w:ascii="Trebuchet MS" w:hAnsi="Trebuchet MS"/>
          <w:sz w:val="24"/>
          <w:szCs w:val="24"/>
        </w:rPr>
        <w:t>ing</w:t>
      </w:r>
      <w:r w:rsidRPr="00E2787A">
        <w:rPr>
          <w:rFonts w:ascii="Trebuchet MS" w:hAnsi="Trebuchet MS"/>
          <w:sz w:val="24"/>
          <w:szCs w:val="24"/>
        </w:rPr>
        <w:t xml:space="preserve"> learning and training </w:t>
      </w:r>
      <w:r w:rsidR="00FE4A52" w:rsidRPr="00E2787A">
        <w:rPr>
          <w:rFonts w:ascii="Trebuchet MS" w:hAnsi="Trebuchet MS"/>
          <w:sz w:val="24"/>
          <w:szCs w:val="24"/>
        </w:rPr>
        <w:t>opportunities</w:t>
      </w:r>
      <w:r w:rsidRPr="00E2787A">
        <w:rPr>
          <w:rFonts w:ascii="Trebuchet MS" w:hAnsi="Trebuchet MS"/>
          <w:sz w:val="24"/>
          <w:szCs w:val="24"/>
        </w:rPr>
        <w:t xml:space="preserve"> across </w:t>
      </w:r>
      <w:r w:rsidR="00FD1C97" w:rsidRPr="00E2787A">
        <w:rPr>
          <w:rFonts w:ascii="Trebuchet MS" w:hAnsi="Trebuchet MS"/>
          <w:sz w:val="24"/>
          <w:szCs w:val="24"/>
        </w:rPr>
        <w:t>Sussex – for example learning from safeguarding practice reviews and pan-Sussex training opportunities.</w:t>
      </w:r>
    </w:p>
    <w:p w14:paraId="6A207A6C" w14:textId="77777777" w:rsidR="00FF426C" w:rsidRPr="00E2787A" w:rsidRDefault="00FF426C" w:rsidP="00E2787A">
      <w:pPr>
        <w:pStyle w:val="ListParagraph"/>
        <w:ind w:left="1440"/>
        <w:contextualSpacing/>
        <w:rPr>
          <w:rFonts w:ascii="Trebuchet MS" w:hAnsi="Trebuchet MS"/>
          <w:sz w:val="24"/>
          <w:szCs w:val="24"/>
        </w:rPr>
      </w:pPr>
    </w:p>
    <w:p w14:paraId="7B057AB1" w14:textId="76989394" w:rsidR="00B86596" w:rsidRPr="00E2787A" w:rsidRDefault="00B86596" w:rsidP="00E2787A">
      <w:pPr>
        <w:pStyle w:val="ListParagraph"/>
        <w:numPr>
          <w:ilvl w:val="1"/>
          <w:numId w:val="19"/>
        </w:numPr>
        <w:ind w:left="709" w:hanging="709"/>
        <w:contextualSpacing/>
        <w:rPr>
          <w:rFonts w:ascii="Trebuchet MS" w:hAnsi="Trebuchet MS"/>
          <w:sz w:val="24"/>
          <w:szCs w:val="24"/>
        </w:rPr>
      </w:pPr>
      <w:r w:rsidRPr="00E2787A">
        <w:rPr>
          <w:rFonts w:ascii="Trebuchet MS" w:hAnsi="Trebuchet MS"/>
          <w:sz w:val="24"/>
          <w:szCs w:val="24"/>
        </w:rPr>
        <w:t xml:space="preserve">The Local Safeguarding Children’s Board </w:t>
      </w:r>
      <w:r w:rsidR="00B66221" w:rsidRPr="00E2787A">
        <w:rPr>
          <w:rFonts w:ascii="Trebuchet MS" w:hAnsi="Trebuchet MS"/>
          <w:sz w:val="24"/>
          <w:szCs w:val="24"/>
        </w:rPr>
        <w:t>(LSCB) was</w:t>
      </w:r>
      <w:r w:rsidRPr="00E2787A">
        <w:rPr>
          <w:rFonts w:ascii="Trebuchet MS" w:hAnsi="Trebuchet MS"/>
          <w:sz w:val="24"/>
          <w:szCs w:val="24"/>
        </w:rPr>
        <w:t xml:space="preserve"> well established in East Sussex, it </w:t>
      </w:r>
      <w:r w:rsidR="00B66221" w:rsidRPr="00E2787A">
        <w:rPr>
          <w:rFonts w:ascii="Trebuchet MS" w:hAnsi="Trebuchet MS"/>
          <w:sz w:val="24"/>
          <w:szCs w:val="24"/>
        </w:rPr>
        <w:t>was</w:t>
      </w:r>
      <w:r w:rsidR="00FF426C" w:rsidRPr="00E2787A">
        <w:rPr>
          <w:rFonts w:ascii="Trebuchet MS" w:hAnsi="Trebuchet MS"/>
          <w:sz w:val="24"/>
          <w:szCs w:val="24"/>
        </w:rPr>
        <w:t xml:space="preserve"> effective</w:t>
      </w:r>
      <w:r w:rsidRPr="00E2787A">
        <w:rPr>
          <w:rFonts w:ascii="Trebuchet MS" w:hAnsi="Trebuchet MS"/>
          <w:sz w:val="24"/>
          <w:szCs w:val="24"/>
        </w:rPr>
        <w:t xml:space="preserve">, and </w:t>
      </w:r>
      <w:r w:rsidR="00B66221" w:rsidRPr="00E2787A">
        <w:rPr>
          <w:rFonts w:ascii="Trebuchet MS" w:hAnsi="Trebuchet MS"/>
          <w:sz w:val="24"/>
          <w:szCs w:val="24"/>
        </w:rPr>
        <w:t>underpinned</w:t>
      </w:r>
      <w:r w:rsidRPr="00E2787A">
        <w:rPr>
          <w:rFonts w:ascii="Trebuchet MS" w:hAnsi="Trebuchet MS"/>
          <w:sz w:val="24"/>
          <w:szCs w:val="24"/>
        </w:rPr>
        <w:t xml:space="preserve"> the good multi-agency working that takes place in East Sussex. This </w:t>
      </w:r>
      <w:r w:rsidR="00B66221" w:rsidRPr="00E2787A">
        <w:rPr>
          <w:rFonts w:ascii="Trebuchet MS" w:hAnsi="Trebuchet MS"/>
          <w:sz w:val="24"/>
          <w:szCs w:val="24"/>
        </w:rPr>
        <w:t>was</w:t>
      </w:r>
      <w:r w:rsidRPr="00E2787A">
        <w:rPr>
          <w:rFonts w:ascii="Trebuchet MS" w:hAnsi="Trebuchet MS"/>
          <w:sz w:val="24"/>
          <w:szCs w:val="24"/>
        </w:rPr>
        <w:t xml:space="preserve"> reflected in the Ofsted Inspection of</w:t>
      </w:r>
      <w:r w:rsidR="00FF426C" w:rsidRPr="00E2787A">
        <w:rPr>
          <w:rFonts w:ascii="Trebuchet MS" w:hAnsi="Trebuchet MS"/>
          <w:sz w:val="24"/>
          <w:szCs w:val="24"/>
        </w:rPr>
        <w:t xml:space="preserve"> East Sussex Children’s Services, </w:t>
      </w:r>
      <w:r w:rsidRPr="00E2787A">
        <w:rPr>
          <w:rFonts w:ascii="Trebuchet MS" w:hAnsi="Trebuchet MS"/>
          <w:sz w:val="24"/>
          <w:szCs w:val="24"/>
        </w:rPr>
        <w:t>published on 4 September 2018</w:t>
      </w:r>
      <w:r w:rsidR="00FF426C" w:rsidRPr="00E2787A">
        <w:rPr>
          <w:rFonts w:ascii="Trebuchet MS" w:hAnsi="Trebuchet MS"/>
          <w:sz w:val="24"/>
          <w:szCs w:val="24"/>
        </w:rPr>
        <w:t>,</w:t>
      </w:r>
      <w:r w:rsidRPr="00E2787A">
        <w:rPr>
          <w:rFonts w:ascii="Trebuchet MS" w:hAnsi="Trebuchet MS"/>
          <w:sz w:val="24"/>
          <w:szCs w:val="24"/>
        </w:rPr>
        <w:t xml:space="preserve"> which highlighted the role of the LSCB, and the Council, in providing oversight and challenge:</w:t>
      </w:r>
    </w:p>
    <w:p w14:paraId="7D3D6FF0" w14:textId="530A7FF8" w:rsidR="00687079" w:rsidRPr="00E2787A" w:rsidRDefault="00B86596" w:rsidP="00E2787A">
      <w:pPr>
        <w:pStyle w:val="ListParagraph"/>
        <w:spacing w:before="100" w:beforeAutospacing="1" w:after="120"/>
        <w:ind w:left="1440"/>
        <w:rPr>
          <w:rFonts w:ascii="Trebuchet MS" w:hAnsi="Trebuchet MS"/>
          <w:i/>
          <w:iCs/>
          <w:sz w:val="22"/>
          <w:szCs w:val="22"/>
        </w:rPr>
      </w:pPr>
      <w:r w:rsidRPr="00E2787A">
        <w:rPr>
          <w:rFonts w:ascii="Trebuchet MS" w:hAnsi="Trebuchet MS"/>
          <w:sz w:val="22"/>
          <w:szCs w:val="22"/>
        </w:rPr>
        <w:t>‘</w:t>
      </w:r>
      <w:r w:rsidRPr="00E2787A">
        <w:rPr>
          <w:rFonts w:ascii="Trebuchet MS" w:hAnsi="Trebuchet MS"/>
          <w:i/>
          <w:iCs/>
          <w:sz w:val="22"/>
          <w:szCs w:val="22"/>
        </w:rPr>
        <w:t>Probing oversight and challenge from the corporate parenting board, scrutiny committee and the East Sussex safeguarding children’s board are routine, all closely holding senior managers to account.’</w:t>
      </w:r>
    </w:p>
    <w:p w14:paraId="6F2E2C5A" w14:textId="77777777" w:rsidR="00B66221" w:rsidRPr="00E2787A" w:rsidRDefault="00B66221" w:rsidP="00E2787A">
      <w:pPr>
        <w:pStyle w:val="ListParagraph"/>
        <w:spacing w:before="100" w:beforeAutospacing="1" w:after="120"/>
        <w:ind w:left="1440"/>
        <w:rPr>
          <w:rFonts w:ascii="Trebuchet MS" w:hAnsi="Trebuchet MS"/>
          <w:i/>
          <w:iCs/>
        </w:rPr>
      </w:pPr>
    </w:p>
    <w:p w14:paraId="38FC39AE" w14:textId="5EB762BD" w:rsidR="00E86531" w:rsidRPr="00E2787A" w:rsidRDefault="00FF426C" w:rsidP="00E2787A">
      <w:pPr>
        <w:pStyle w:val="ListParagraph"/>
        <w:numPr>
          <w:ilvl w:val="1"/>
          <w:numId w:val="19"/>
        </w:numPr>
        <w:ind w:left="709" w:hanging="709"/>
        <w:rPr>
          <w:rFonts w:ascii="Trebuchet MS" w:hAnsi="Trebuchet MS"/>
          <w:sz w:val="24"/>
          <w:szCs w:val="24"/>
        </w:rPr>
      </w:pPr>
      <w:r w:rsidRPr="00E2787A">
        <w:rPr>
          <w:rFonts w:ascii="Trebuchet MS" w:hAnsi="Trebuchet MS"/>
          <w:sz w:val="24"/>
          <w:szCs w:val="24"/>
        </w:rPr>
        <w:t>In July 2018, a consultation exercise was undertaken with Board members, and discussions continued in relation to the fut</w:t>
      </w:r>
      <w:r w:rsidR="00727CED" w:rsidRPr="00E2787A">
        <w:rPr>
          <w:rFonts w:ascii="Trebuchet MS" w:hAnsi="Trebuchet MS"/>
          <w:sz w:val="24"/>
          <w:szCs w:val="24"/>
        </w:rPr>
        <w:t>ure arrangements. Board members were</w:t>
      </w:r>
      <w:r w:rsidRPr="00E2787A">
        <w:rPr>
          <w:rFonts w:ascii="Trebuchet MS" w:hAnsi="Trebuchet MS"/>
          <w:sz w:val="24"/>
          <w:szCs w:val="24"/>
        </w:rPr>
        <w:t xml:space="preserve"> not minded </w:t>
      </w:r>
      <w:proofErr w:type="gramStart"/>
      <w:r w:rsidRPr="00E2787A">
        <w:rPr>
          <w:rFonts w:ascii="Trebuchet MS" w:hAnsi="Trebuchet MS"/>
          <w:sz w:val="24"/>
          <w:szCs w:val="24"/>
        </w:rPr>
        <w:t>to make</w:t>
      </w:r>
      <w:proofErr w:type="gramEnd"/>
      <w:r w:rsidRPr="00E2787A">
        <w:rPr>
          <w:rFonts w:ascii="Trebuchet MS" w:hAnsi="Trebuchet MS"/>
          <w:sz w:val="24"/>
          <w:szCs w:val="24"/>
        </w:rPr>
        <w:t xml:space="preserve"> subs</w:t>
      </w:r>
      <w:r w:rsidR="00C729FB" w:rsidRPr="00E2787A">
        <w:rPr>
          <w:rFonts w:ascii="Trebuchet MS" w:hAnsi="Trebuchet MS"/>
          <w:sz w:val="24"/>
          <w:szCs w:val="24"/>
        </w:rPr>
        <w:t>tantial changes to the way the safeguarding b</w:t>
      </w:r>
      <w:r w:rsidRPr="00E2787A">
        <w:rPr>
          <w:rFonts w:ascii="Trebuchet MS" w:hAnsi="Trebuchet MS"/>
          <w:sz w:val="24"/>
          <w:szCs w:val="24"/>
        </w:rPr>
        <w:t xml:space="preserve">oard </w:t>
      </w:r>
      <w:r w:rsidR="00B66221" w:rsidRPr="00E2787A">
        <w:rPr>
          <w:rFonts w:ascii="Trebuchet MS" w:hAnsi="Trebuchet MS"/>
          <w:sz w:val="24"/>
          <w:szCs w:val="24"/>
        </w:rPr>
        <w:t>was</w:t>
      </w:r>
      <w:r w:rsidRPr="00E2787A">
        <w:rPr>
          <w:rFonts w:ascii="Trebuchet MS" w:hAnsi="Trebuchet MS"/>
          <w:sz w:val="24"/>
          <w:szCs w:val="24"/>
        </w:rPr>
        <w:t xml:space="preserve"> run, the structure of the subgroups, </w:t>
      </w:r>
      <w:r w:rsidR="00C826D5" w:rsidRPr="00E2787A">
        <w:rPr>
          <w:rFonts w:ascii="Trebuchet MS" w:hAnsi="Trebuchet MS"/>
          <w:sz w:val="24"/>
          <w:szCs w:val="24"/>
        </w:rPr>
        <w:t>nor</w:t>
      </w:r>
      <w:r w:rsidRPr="00E2787A">
        <w:rPr>
          <w:rFonts w:ascii="Trebuchet MS" w:hAnsi="Trebuchet MS"/>
          <w:sz w:val="24"/>
          <w:szCs w:val="24"/>
        </w:rPr>
        <w:t xml:space="preserve"> </w:t>
      </w:r>
      <w:r w:rsidR="00A52A84" w:rsidRPr="00E2787A">
        <w:rPr>
          <w:rFonts w:ascii="Trebuchet MS" w:hAnsi="Trebuchet MS"/>
          <w:sz w:val="24"/>
          <w:szCs w:val="24"/>
        </w:rPr>
        <w:t xml:space="preserve">to </w:t>
      </w:r>
      <w:r w:rsidRPr="00E2787A">
        <w:rPr>
          <w:rFonts w:ascii="Trebuchet MS" w:hAnsi="Trebuchet MS"/>
          <w:sz w:val="24"/>
          <w:szCs w:val="24"/>
        </w:rPr>
        <w:t>the business unit that support</w:t>
      </w:r>
      <w:r w:rsidR="00B66221" w:rsidRPr="00E2787A">
        <w:rPr>
          <w:rFonts w:ascii="Trebuchet MS" w:hAnsi="Trebuchet MS"/>
          <w:sz w:val="24"/>
          <w:szCs w:val="24"/>
        </w:rPr>
        <w:t>ed</w:t>
      </w:r>
      <w:r w:rsidRPr="00E2787A">
        <w:rPr>
          <w:rFonts w:ascii="Trebuchet MS" w:hAnsi="Trebuchet MS"/>
          <w:sz w:val="24"/>
          <w:szCs w:val="24"/>
        </w:rPr>
        <w:t xml:space="preserve"> the </w:t>
      </w:r>
      <w:r w:rsidR="00C826D5" w:rsidRPr="00E2787A">
        <w:rPr>
          <w:rFonts w:ascii="Trebuchet MS" w:hAnsi="Trebuchet MS"/>
          <w:sz w:val="24"/>
          <w:szCs w:val="24"/>
        </w:rPr>
        <w:t>work</w:t>
      </w:r>
      <w:r w:rsidRPr="00E2787A">
        <w:rPr>
          <w:rFonts w:ascii="Trebuchet MS" w:hAnsi="Trebuchet MS"/>
          <w:sz w:val="24"/>
          <w:szCs w:val="24"/>
        </w:rPr>
        <w:t xml:space="preserve">, beyond the statutory requirements to make changes. This </w:t>
      </w:r>
      <w:r w:rsidR="00B66221" w:rsidRPr="00E2787A">
        <w:rPr>
          <w:rFonts w:ascii="Trebuchet MS" w:hAnsi="Trebuchet MS"/>
          <w:sz w:val="24"/>
          <w:szCs w:val="24"/>
        </w:rPr>
        <w:t>was</w:t>
      </w:r>
      <w:r w:rsidRPr="00E2787A">
        <w:rPr>
          <w:rFonts w:ascii="Trebuchet MS" w:hAnsi="Trebuchet MS"/>
          <w:sz w:val="24"/>
          <w:szCs w:val="24"/>
        </w:rPr>
        <w:t xml:space="preserve"> because it work</w:t>
      </w:r>
      <w:r w:rsidR="00B66221" w:rsidRPr="00E2787A">
        <w:rPr>
          <w:rFonts w:ascii="Trebuchet MS" w:hAnsi="Trebuchet MS"/>
          <w:sz w:val="24"/>
          <w:szCs w:val="24"/>
        </w:rPr>
        <w:t>ed</w:t>
      </w:r>
      <w:r w:rsidRPr="00E2787A">
        <w:rPr>
          <w:rFonts w:ascii="Trebuchet MS" w:hAnsi="Trebuchet MS"/>
          <w:sz w:val="24"/>
          <w:szCs w:val="24"/>
        </w:rPr>
        <w:t xml:space="preserve"> </w:t>
      </w:r>
      <w:r w:rsidR="00E2787A" w:rsidRPr="00E2787A">
        <w:rPr>
          <w:rFonts w:ascii="Trebuchet MS" w:hAnsi="Trebuchet MS"/>
          <w:sz w:val="24"/>
          <w:szCs w:val="24"/>
        </w:rPr>
        <w:t>well and</w:t>
      </w:r>
      <w:r w:rsidRPr="00E2787A">
        <w:rPr>
          <w:rFonts w:ascii="Trebuchet MS" w:hAnsi="Trebuchet MS"/>
          <w:sz w:val="24"/>
          <w:szCs w:val="24"/>
        </w:rPr>
        <w:t xml:space="preserve"> </w:t>
      </w:r>
      <w:proofErr w:type="gramStart"/>
      <w:r w:rsidRPr="00E2787A">
        <w:rPr>
          <w:rFonts w:ascii="Trebuchet MS" w:hAnsi="Trebuchet MS"/>
          <w:sz w:val="24"/>
          <w:szCs w:val="24"/>
        </w:rPr>
        <w:t>ma</w:t>
      </w:r>
      <w:r w:rsidR="00B66221" w:rsidRPr="00E2787A">
        <w:rPr>
          <w:rFonts w:ascii="Trebuchet MS" w:hAnsi="Trebuchet MS"/>
          <w:sz w:val="24"/>
          <w:szCs w:val="24"/>
        </w:rPr>
        <w:t>de</w:t>
      </w:r>
      <w:r w:rsidRPr="00E2787A">
        <w:rPr>
          <w:rFonts w:ascii="Trebuchet MS" w:hAnsi="Trebuchet MS"/>
          <w:sz w:val="24"/>
          <w:szCs w:val="24"/>
        </w:rPr>
        <w:t xml:space="preserve"> a difference to</w:t>
      </w:r>
      <w:proofErr w:type="gramEnd"/>
      <w:r w:rsidRPr="00E2787A">
        <w:rPr>
          <w:rFonts w:ascii="Trebuchet MS" w:hAnsi="Trebuchet MS"/>
          <w:sz w:val="24"/>
          <w:szCs w:val="24"/>
        </w:rPr>
        <w:t xml:space="preserve"> th</w:t>
      </w:r>
      <w:r w:rsidR="006B6ECA" w:rsidRPr="00E2787A">
        <w:rPr>
          <w:rFonts w:ascii="Trebuchet MS" w:hAnsi="Trebuchet MS"/>
          <w:sz w:val="24"/>
          <w:szCs w:val="24"/>
        </w:rPr>
        <w:t>e children and young people in E</w:t>
      </w:r>
      <w:r w:rsidRPr="00E2787A">
        <w:rPr>
          <w:rFonts w:ascii="Trebuchet MS" w:hAnsi="Trebuchet MS"/>
          <w:sz w:val="24"/>
          <w:szCs w:val="24"/>
        </w:rPr>
        <w:t xml:space="preserve">ast Sussex. However, the opportunity to hold discussions, conduct an impact review, and </w:t>
      </w:r>
      <w:r w:rsidR="000959E0" w:rsidRPr="00E2787A">
        <w:rPr>
          <w:rFonts w:ascii="Trebuchet MS" w:hAnsi="Trebuchet MS"/>
          <w:sz w:val="24"/>
          <w:szCs w:val="24"/>
        </w:rPr>
        <w:t xml:space="preserve">explore further Pan Sussex options </w:t>
      </w:r>
      <w:r w:rsidR="00B66221" w:rsidRPr="00E2787A">
        <w:rPr>
          <w:rFonts w:ascii="Trebuchet MS" w:hAnsi="Trebuchet MS"/>
          <w:sz w:val="24"/>
          <w:szCs w:val="24"/>
        </w:rPr>
        <w:t>was</w:t>
      </w:r>
      <w:r w:rsidR="000959E0" w:rsidRPr="00E2787A">
        <w:rPr>
          <w:rFonts w:ascii="Trebuchet MS" w:hAnsi="Trebuchet MS"/>
          <w:sz w:val="24"/>
          <w:szCs w:val="24"/>
        </w:rPr>
        <w:t xml:space="preserve"> welcome</w:t>
      </w:r>
      <w:r w:rsidR="00B66221" w:rsidRPr="00E2787A">
        <w:rPr>
          <w:rFonts w:ascii="Trebuchet MS" w:hAnsi="Trebuchet MS"/>
          <w:sz w:val="24"/>
          <w:szCs w:val="24"/>
        </w:rPr>
        <w:t>d</w:t>
      </w:r>
      <w:r w:rsidR="000959E0" w:rsidRPr="00E2787A">
        <w:rPr>
          <w:rFonts w:ascii="Trebuchet MS" w:hAnsi="Trebuchet MS"/>
          <w:sz w:val="24"/>
          <w:szCs w:val="24"/>
        </w:rPr>
        <w:t xml:space="preserve">, and informed the arrangements for the ESSCP. </w:t>
      </w:r>
    </w:p>
    <w:p w14:paraId="3F3DACD7" w14:textId="77777777" w:rsidR="00E86531" w:rsidRPr="00E2787A" w:rsidRDefault="007673BE" w:rsidP="00E2787A">
      <w:pPr>
        <w:spacing w:line="276" w:lineRule="auto"/>
        <w:rPr>
          <w:rFonts w:ascii="Trebuchet MS" w:hAnsi="Trebuchet MS"/>
          <w:b/>
          <w:color w:val="4F81BD"/>
          <w:sz w:val="24"/>
          <w:szCs w:val="24"/>
        </w:rPr>
      </w:pPr>
      <w:r w:rsidRPr="00E2787A">
        <w:rPr>
          <w:rFonts w:ascii="Trebuchet MS" w:hAnsi="Trebuchet MS"/>
          <w:i/>
          <w:sz w:val="24"/>
          <w:szCs w:val="24"/>
        </w:rPr>
        <w:br w:type="page"/>
      </w:r>
      <w:r w:rsidR="00E86531" w:rsidRPr="00E2787A">
        <w:rPr>
          <w:rFonts w:ascii="Trebuchet MS" w:hAnsi="Trebuchet MS"/>
          <w:b/>
          <w:color w:val="4F81BD"/>
          <w:sz w:val="32"/>
          <w:szCs w:val="24"/>
        </w:rPr>
        <w:lastRenderedPageBreak/>
        <w:t xml:space="preserve">Arrangements for Safeguarding Partners to work together to identify and respond to needs of children in East Sussex </w:t>
      </w:r>
    </w:p>
    <w:p w14:paraId="3C1C8BC6" w14:textId="77777777" w:rsidR="00E86531" w:rsidRPr="00E2787A" w:rsidRDefault="00E86531" w:rsidP="00E2787A">
      <w:pPr>
        <w:rPr>
          <w:rFonts w:ascii="Trebuchet MS" w:hAnsi="Trebuchet MS"/>
          <w:i/>
          <w:sz w:val="24"/>
          <w:szCs w:val="24"/>
        </w:rPr>
      </w:pPr>
    </w:p>
    <w:p w14:paraId="2E2AF256" w14:textId="2A68D3EE" w:rsidR="00E86531" w:rsidRPr="00E2787A" w:rsidRDefault="00E86531"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The purpose of local arrangements</w:t>
      </w:r>
      <w:r w:rsidR="006946E2" w:rsidRPr="00E2787A">
        <w:rPr>
          <w:rFonts w:ascii="Trebuchet MS" w:hAnsi="Trebuchet MS"/>
          <w:sz w:val="24"/>
          <w:szCs w:val="24"/>
        </w:rPr>
        <w:t xml:space="preserve"> is</w:t>
      </w:r>
      <w:r w:rsidRPr="00E2787A">
        <w:rPr>
          <w:rFonts w:ascii="Trebuchet MS" w:hAnsi="Trebuchet MS"/>
          <w:sz w:val="24"/>
          <w:szCs w:val="24"/>
        </w:rPr>
        <w:t xml:space="preserve"> to support and enable all professionals working with children and families</w:t>
      </w:r>
      <w:r w:rsidR="001B49A8" w:rsidRPr="00E2787A">
        <w:rPr>
          <w:rFonts w:ascii="Trebuchet MS" w:hAnsi="Trebuchet MS"/>
          <w:sz w:val="24"/>
          <w:szCs w:val="24"/>
        </w:rPr>
        <w:t xml:space="preserve"> in East Sussex</w:t>
      </w:r>
      <w:r w:rsidRPr="00E2787A">
        <w:rPr>
          <w:rFonts w:ascii="Trebuchet MS" w:hAnsi="Trebuchet MS"/>
          <w:sz w:val="24"/>
          <w:szCs w:val="24"/>
        </w:rPr>
        <w:t xml:space="preserve"> to work together in a system where:</w:t>
      </w:r>
    </w:p>
    <w:p w14:paraId="409FAB0D" w14:textId="0D3EFD93" w:rsidR="00E86531" w:rsidRPr="00E2787A" w:rsidRDefault="00E86531" w:rsidP="00E2787A">
      <w:pPr>
        <w:pStyle w:val="ListParagraph"/>
        <w:numPr>
          <w:ilvl w:val="0"/>
          <w:numId w:val="2"/>
        </w:numPr>
        <w:contextualSpacing/>
        <w:rPr>
          <w:rFonts w:ascii="Trebuchet MS" w:hAnsi="Trebuchet MS"/>
          <w:sz w:val="24"/>
          <w:szCs w:val="24"/>
        </w:rPr>
      </w:pPr>
      <w:r w:rsidRPr="00E2787A">
        <w:rPr>
          <w:rFonts w:ascii="Trebuchet MS" w:hAnsi="Trebuchet MS"/>
          <w:sz w:val="24"/>
          <w:szCs w:val="24"/>
        </w:rPr>
        <w:t xml:space="preserve">Children are safeguarded and their welfare </w:t>
      </w:r>
      <w:r w:rsidR="007756EA" w:rsidRPr="00E2787A">
        <w:rPr>
          <w:rFonts w:ascii="Trebuchet MS" w:hAnsi="Trebuchet MS"/>
          <w:sz w:val="24"/>
          <w:szCs w:val="24"/>
        </w:rPr>
        <w:t>promoted.</w:t>
      </w:r>
    </w:p>
    <w:p w14:paraId="4871FB72" w14:textId="64E4CD6B" w:rsidR="00E86531" w:rsidRPr="00E2787A" w:rsidRDefault="00E86531" w:rsidP="00E2787A">
      <w:pPr>
        <w:pStyle w:val="ListParagraph"/>
        <w:numPr>
          <w:ilvl w:val="0"/>
          <w:numId w:val="2"/>
        </w:numPr>
        <w:contextualSpacing/>
        <w:rPr>
          <w:rFonts w:ascii="Trebuchet MS" w:hAnsi="Trebuchet MS"/>
          <w:sz w:val="24"/>
          <w:szCs w:val="24"/>
        </w:rPr>
      </w:pPr>
      <w:r w:rsidRPr="00E2787A">
        <w:rPr>
          <w:rFonts w:ascii="Trebuchet MS" w:hAnsi="Trebuchet MS"/>
          <w:sz w:val="24"/>
          <w:szCs w:val="24"/>
        </w:rPr>
        <w:t xml:space="preserve">Partner organisations and agencies collaborate, share and co-own a vision for safeguarding </w:t>
      </w:r>
      <w:r w:rsidR="007756EA" w:rsidRPr="00E2787A">
        <w:rPr>
          <w:rFonts w:ascii="Trebuchet MS" w:hAnsi="Trebuchet MS"/>
          <w:sz w:val="24"/>
          <w:szCs w:val="24"/>
        </w:rPr>
        <w:t>children.</w:t>
      </w:r>
    </w:p>
    <w:p w14:paraId="57C82991" w14:textId="22A9B731" w:rsidR="00E86531" w:rsidRPr="00E2787A" w:rsidRDefault="00E86531" w:rsidP="00E2787A">
      <w:pPr>
        <w:pStyle w:val="ListParagraph"/>
        <w:numPr>
          <w:ilvl w:val="0"/>
          <w:numId w:val="2"/>
        </w:numPr>
        <w:contextualSpacing/>
        <w:rPr>
          <w:rFonts w:ascii="Trebuchet MS" w:hAnsi="Trebuchet MS"/>
          <w:sz w:val="24"/>
          <w:szCs w:val="24"/>
        </w:rPr>
      </w:pPr>
      <w:r w:rsidRPr="00E2787A">
        <w:rPr>
          <w:rFonts w:ascii="Trebuchet MS" w:hAnsi="Trebuchet MS"/>
          <w:sz w:val="24"/>
          <w:szCs w:val="24"/>
        </w:rPr>
        <w:t xml:space="preserve">There is early identification and analysis of new safeguarding </w:t>
      </w:r>
      <w:r w:rsidR="007756EA" w:rsidRPr="00E2787A">
        <w:rPr>
          <w:rFonts w:ascii="Trebuchet MS" w:hAnsi="Trebuchet MS"/>
          <w:sz w:val="24"/>
          <w:szCs w:val="24"/>
        </w:rPr>
        <w:t>issues.</w:t>
      </w:r>
    </w:p>
    <w:p w14:paraId="34EF81C2" w14:textId="6AACAC9A" w:rsidR="00E86531" w:rsidRPr="00E2787A" w:rsidRDefault="00E86531" w:rsidP="00E2787A">
      <w:pPr>
        <w:pStyle w:val="ListParagraph"/>
        <w:numPr>
          <w:ilvl w:val="0"/>
          <w:numId w:val="2"/>
        </w:numPr>
        <w:contextualSpacing/>
        <w:rPr>
          <w:rFonts w:ascii="Trebuchet MS" w:hAnsi="Trebuchet MS"/>
          <w:sz w:val="24"/>
          <w:szCs w:val="24"/>
        </w:rPr>
      </w:pPr>
      <w:r w:rsidRPr="00E2787A">
        <w:rPr>
          <w:rFonts w:ascii="Trebuchet MS" w:hAnsi="Trebuchet MS"/>
          <w:sz w:val="24"/>
          <w:szCs w:val="24"/>
        </w:rPr>
        <w:t xml:space="preserve">Learning is promoted and embedded in a way that local services for children and families can become more reflective and implement changes to </w:t>
      </w:r>
      <w:r w:rsidR="007756EA" w:rsidRPr="00E2787A">
        <w:rPr>
          <w:rFonts w:ascii="Trebuchet MS" w:hAnsi="Trebuchet MS"/>
          <w:sz w:val="24"/>
          <w:szCs w:val="24"/>
        </w:rPr>
        <w:t>practice.</w:t>
      </w:r>
    </w:p>
    <w:p w14:paraId="6351C066" w14:textId="77777777" w:rsidR="00E86531" w:rsidRPr="00E2787A" w:rsidRDefault="00E86531" w:rsidP="00E2787A">
      <w:pPr>
        <w:pStyle w:val="ListParagraph"/>
        <w:numPr>
          <w:ilvl w:val="0"/>
          <w:numId w:val="2"/>
        </w:numPr>
        <w:contextualSpacing/>
        <w:rPr>
          <w:rFonts w:ascii="Trebuchet MS" w:hAnsi="Trebuchet MS"/>
          <w:sz w:val="24"/>
          <w:szCs w:val="24"/>
        </w:rPr>
      </w:pPr>
      <w:r w:rsidRPr="00E2787A">
        <w:rPr>
          <w:rFonts w:ascii="Trebuchet MS" w:hAnsi="Trebuchet MS"/>
          <w:sz w:val="24"/>
          <w:szCs w:val="24"/>
        </w:rPr>
        <w:t xml:space="preserve">Information is shared effectively to facilitate accurate and timely decision making for children and families. </w:t>
      </w:r>
    </w:p>
    <w:p w14:paraId="524EE97D" w14:textId="77777777" w:rsidR="00E86531" w:rsidRPr="00E2787A" w:rsidRDefault="00E86531" w:rsidP="00E2787A">
      <w:pPr>
        <w:rPr>
          <w:rFonts w:ascii="Trebuchet MS" w:hAnsi="Trebuchet MS"/>
          <w:i/>
          <w:sz w:val="24"/>
          <w:szCs w:val="24"/>
        </w:rPr>
      </w:pPr>
    </w:p>
    <w:p w14:paraId="3860317C" w14:textId="53B523CE" w:rsidR="00E86531" w:rsidRPr="00E2787A" w:rsidRDefault="00E86531"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To enable the above, t</w:t>
      </w:r>
      <w:r w:rsidR="00E0575D" w:rsidRPr="00E2787A">
        <w:rPr>
          <w:rFonts w:ascii="Trebuchet MS" w:hAnsi="Trebuchet MS"/>
          <w:sz w:val="24"/>
          <w:szCs w:val="24"/>
        </w:rPr>
        <w:t>he East Sussex Safeguarding Children Partnership (ESSCP)</w:t>
      </w:r>
      <w:r w:rsidRPr="00E2787A">
        <w:rPr>
          <w:rFonts w:ascii="Trebuchet MS" w:hAnsi="Trebuchet MS"/>
          <w:sz w:val="24"/>
          <w:szCs w:val="24"/>
        </w:rPr>
        <w:t xml:space="preserve"> retain</w:t>
      </w:r>
      <w:r w:rsidR="00E2787A">
        <w:rPr>
          <w:rFonts w:ascii="Trebuchet MS" w:hAnsi="Trebuchet MS"/>
          <w:sz w:val="24"/>
          <w:szCs w:val="24"/>
        </w:rPr>
        <w:t>ed</w:t>
      </w:r>
      <w:r w:rsidRPr="00E2787A">
        <w:rPr>
          <w:rFonts w:ascii="Trebuchet MS" w:hAnsi="Trebuchet MS"/>
          <w:sz w:val="24"/>
          <w:szCs w:val="24"/>
        </w:rPr>
        <w:t xml:space="preserve"> a </w:t>
      </w:r>
      <w:r w:rsidR="00E0575D" w:rsidRPr="00E2787A">
        <w:rPr>
          <w:rFonts w:ascii="Trebuchet MS" w:hAnsi="Trebuchet MS"/>
          <w:sz w:val="24"/>
          <w:szCs w:val="24"/>
        </w:rPr>
        <w:t xml:space="preserve">partnership </w:t>
      </w:r>
      <w:r w:rsidR="00825D9B" w:rsidRPr="00E2787A">
        <w:rPr>
          <w:rFonts w:ascii="Trebuchet MS" w:hAnsi="Trebuchet MS"/>
          <w:sz w:val="24"/>
          <w:szCs w:val="24"/>
        </w:rPr>
        <w:t>‘B</w:t>
      </w:r>
      <w:r w:rsidRPr="00E2787A">
        <w:rPr>
          <w:rFonts w:ascii="Trebuchet MS" w:hAnsi="Trebuchet MS"/>
          <w:sz w:val="24"/>
          <w:szCs w:val="24"/>
        </w:rPr>
        <w:t xml:space="preserve">oard’ made up of statutory safeguarding partners and relevant agencies (see </w:t>
      </w:r>
      <w:r w:rsidR="004D5A42" w:rsidRPr="00E2787A">
        <w:rPr>
          <w:rFonts w:ascii="Trebuchet MS" w:hAnsi="Trebuchet MS"/>
          <w:sz w:val="24"/>
          <w:szCs w:val="24"/>
        </w:rPr>
        <w:t>6.1</w:t>
      </w:r>
      <w:r w:rsidRPr="00E2787A">
        <w:rPr>
          <w:rFonts w:ascii="Trebuchet MS" w:hAnsi="Trebuchet MS"/>
          <w:sz w:val="24"/>
          <w:szCs w:val="24"/>
        </w:rPr>
        <w:t>), which meets on a</w:t>
      </w:r>
      <w:r w:rsidR="00825D9B" w:rsidRPr="00E2787A">
        <w:rPr>
          <w:rFonts w:ascii="Trebuchet MS" w:hAnsi="Trebuchet MS"/>
          <w:sz w:val="24"/>
          <w:szCs w:val="24"/>
        </w:rPr>
        <w:t xml:space="preserve"> quarterly</w:t>
      </w:r>
      <w:r w:rsidRPr="00E2787A">
        <w:rPr>
          <w:rFonts w:ascii="Trebuchet MS" w:hAnsi="Trebuchet MS"/>
          <w:sz w:val="24"/>
          <w:szCs w:val="24"/>
        </w:rPr>
        <w:t xml:space="preserve"> basis</w:t>
      </w:r>
      <w:r w:rsidR="00825D9B" w:rsidRPr="00E2787A">
        <w:rPr>
          <w:rFonts w:ascii="Trebuchet MS" w:hAnsi="Trebuchet MS"/>
          <w:sz w:val="24"/>
          <w:szCs w:val="24"/>
        </w:rPr>
        <w:t>,</w:t>
      </w:r>
      <w:r w:rsidRPr="00E2787A">
        <w:rPr>
          <w:rFonts w:ascii="Trebuchet MS" w:hAnsi="Trebuchet MS"/>
          <w:sz w:val="24"/>
          <w:szCs w:val="24"/>
        </w:rPr>
        <w:t xml:space="preserve"> and a ‘</w:t>
      </w:r>
      <w:r w:rsidR="00825D9B" w:rsidRPr="00E2787A">
        <w:rPr>
          <w:rFonts w:ascii="Trebuchet MS" w:hAnsi="Trebuchet MS"/>
          <w:sz w:val="24"/>
          <w:szCs w:val="24"/>
        </w:rPr>
        <w:t>S</w:t>
      </w:r>
      <w:r w:rsidR="004D5A42" w:rsidRPr="00E2787A">
        <w:rPr>
          <w:rFonts w:ascii="Trebuchet MS" w:hAnsi="Trebuchet MS"/>
          <w:sz w:val="24"/>
          <w:szCs w:val="24"/>
        </w:rPr>
        <w:t>teering</w:t>
      </w:r>
      <w:r w:rsidR="00825D9B" w:rsidRPr="00E2787A">
        <w:rPr>
          <w:rFonts w:ascii="Trebuchet MS" w:hAnsi="Trebuchet MS"/>
          <w:sz w:val="24"/>
          <w:szCs w:val="24"/>
        </w:rPr>
        <w:t xml:space="preserve"> G</w:t>
      </w:r>
      <w:r w:rsidRPr="00E2787A">
        <w:rPr>
          <w:rFonts w:ascii="Trebuchet MS" w:hAnsi="Trebuchet MS"/>
          <w:sz w:val="24"/>
          <w:szCs w:val="24"/>
        </w:rPr>
        <w:t>roup</w:t>
      </w:r>
      <w:proofErr w:type="gramStart"/>
      <w:r w:rsidR="00825D9B" w:rsidRPr="00E2787A">
        <w:rPr>
          <w:rFonts w:ascii="Trebuchet MS" w:hAnsi="Trebuchet MS"/>
          <w:sz w:val="24"/>
          <w:szCs w:val="24"/>
        </w:rPr>
        <w:t>’</w:t>
      </w:r>
      <w:r w:rsidR="00E0575D" w:rsidRPr="00E2787A">
        <w:rPr>
          <w:rFonts w:ascii="Trebuchet MS" w:hAnsi="Trebuchet MS"/>
          <w:sz w:val="24"/>
          <w:szCs w:val="24"/>
        </w:rPr>
        <w:t>,</w:t>
      </w:r>
      <w:proofErr w:type="gramEnd"/>
      <w:r w:rsidR="00E0575D" w:rsidRPr="00E2787A">
        <w:rPr>
          <w:rFonts w:ascii="Trebuchet MS" w:hAnsi="Trebuchet MS"/>
          <w:sz w:val="24"/>
          <w:szCs w:val="24"/>
        </w:rPr>
        <w:t xml:space="preserve"> </w:t>
      </w:r>
      <w:r w:rsidR="00825D9B" w:rsidRPr="00E2787A">
        <w:rPr>
          <w:rFonts w:ascii="Trebuchet MS" w:hAnsi="Trebuchet MS"/>
          <w:sz w:val="24"/>
          <w:szCs w:val="24"/>
        </w:rPr>
        <w:t>to support strategic and operational decision making.</w:t>
      </w:r>
    </w:p>
    <w:p w14:paraId="5D572A0D" w14:textId="77777777" w:rsidR="00E86531" w:rsidRPr="00E2787A" w:rsidRDefault="00E86531" w:rsidP="00E2787A">
      <w:pPr>
        <w:pStyle w:val="ListParagraph"/>
        <w:ind w:left="709"/>
        <w:rPr>
          <w:rFonts w:ascii="Trebuchet MS" w:hAnsi="Trebuchet MS"/>
          <w:sz w:val="24"/>
          <w:szCs w:val="24"/>
        </w:rPr>
      </w:pPr>
    </w:p>
    <w:p w14:paraId="73F523EA" w14:textId="66291545" w:rsidR="009C4C98" w:rsidRPr="00E2787A" w:rsidRDefault="001B49A8"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This</w:t>
      </w:r>
      <w:r w:rsidR="006946E2" w:rsidRPr="00E2787A">
        <w:rPr>
          <w:rFonts w:ascii="Trebuchet MS" w:hAnsi="Trebuchet MS"/>
          <w:sz w:val="24"/>
          <w:szCs w:val="24"/>
        </w:rPr>
        <w:t xml:space="preserve"> is</w:t>
      </w:r>
      <w:r w:rsidR="009C4C98" w:rsidRPr="00E2787A">
        <w:rPr>
          <w:rFonts w:ascii="Trebuchet MS" w:hAnsi="Trebuchet MS"/>
          <w:sz w:val="24"/>
          <w:szCs w:val="24"/>
        </w:rPr>
        <w:t xml:space="preserve"> supported by </w:t>
      </w:r>
      <w:r w:rsidRPr="00E2787A">
        <w:rPr>
          <w:rFonts w:ascii="Trebuchet MS" w:hAnsi="Trebuchet MS"/>
          <w:sz w:val="24"/>
          <w:szCs w:val="24"/>
        </w:rPr>
        <w:t xml:space="preserve">a subgroup structure </w:t>
      </w:r>
      <w:r w:rsidR="008C5C86" w:rsidRPr="00E2787A">
        <w:rPr>
          <w:rFonts w:ascii="Trebuchet MS" w:hAnsi="Trebuchet MS"/>
          <w:sz w:val="24"/>
          <w:szCs w:val="24"/>
        </w:rPr>
        <w:t xml:space="preserve">(see Appendix A) </w:t>
      </w:r>
      <w:r w:rsidRPr="00E2787A">
        <w:rPr>
          <w:rFonts w:ascii="Trebuchet MS" w:hAnsi="Trebuchet MS"/>
          <w:sz w:val="24"/>
          <w:szCs w:val="24"/>
        </w:rPr>
        <w:t xml:space="preserve">which </w:t>
      </w:r>
      <w:r w:rsidR="009C4C98" w:rsidRPr="00E2787A">
        <w:rPr>
          <w:rFonts w:ascii="Trebuchet MS" w:hAnsi="Trebuchet MS"/>
          <w:sz w:val="24"/>
          <w:szCs w:val="24"/>
        </w:rPr>
        <w:t>lead on areas of ESS</w:t>
      </w:r>
      <w:r w:rsidRPr="00E2787A">
        <w:rPr>
          <w:rFonts w:ascii="Trebuchet MS" w:hAnsi="Trebuchet MS"/>
          <w:sz w:val="24"/>
          <w:szCs w:val="24"/>
        </w:rPr>
        <w:t>CP business</w:t>
      </w:r>
      <w:r w:rsidR="009C4C98" w:rsidRPr="00E2787A">
        <w:rPr>
          <w:rFonts w:ascii="Trebuchet MS" w:hAnsi="Trebuchet MS"/>
          <w:sz w:val="24"/>
          <w:szCs w:val="24"/>
        </w:rPr>
        <w:t xml:space="preserve">, </w:t>
      </w:r>
      <w:r w:rsidR="007756EA" w:rsidRPr="00E2787A">
        <w:rPr>
          <w:rFonts w:ascii="Trebuchet MS" w:hAnsi="Trebuchet MS"/>
          <w:sz w:val="24"/>
          <w:szCs w:val="24"/>
        </w:rPr>
        <w:t>including</w:t>
      </w:r>
      <w:r w:rsidR="009C4C98" w:rsidRPr="00E2787A">
        <w:rPr>
          <w:rFonts w:ascii="Trebuchet MS" w:hAnsi="Trebuchet MS"/>
          <w:sz w:val="24"/>
          <w:szCs w:val="24"/>
        </w:rPr>
        <w:t xml:space="preserve"> responding to serious child safeguarding cases; leading on quality assurance, including </w:t>
      </w:r>
      <w:r w:rsidR="00727CED" w:rsidRPr="00E2787A">
        <w:rPr>
          <w:rFonts w:ascii="Trebuchet MS" w:hAnsi="Trebuchet MS"/>
          <w:sz w:val="24"/>
          <w:szCs w:val="24"/>
        </w:rPr>
        <w:t xml:space="preserve">conducting multi-agency </w:t>
      </w:r>
      <w:r w:rsidR="009C4C98" w:rsidRPr="00E2787A">
        <w:rPr>
          <w:rFonts w:ascii="Trebuchet MS" w:hAnsi="Trebuchet MS"/>
          <w:sz w:val="24"/>
          <w:szCs w:val="24"/>
        </w:rPr>
        <w:t>case audits; developing and delivering training for multi-agency partners</w:t>
      </w:r>
      <w:r w:rsidRPr="00E2787A">
        <w:rPr>
          <w:rFonts w:ascii="Trebuchet MS" w:hAnsi="Trebuchet MS"/>
          <w:sz w:val="24"/>
          <w:szCs w:val="24"/>
        </w:rPr>
        <w:t xml:space="preserve"> and strengthening a culture of learning and development across agencies</w:t>
      </w:r>
      <w:r w:rsidR="009C4C98" w:rsidRPr="00E2787A">
        <w:rPr>
          <w:rFonts w:ascii="Trebuchet MS" w:hAnsi="Trebuchet MS"/>
          <w:sz w:val="24"/>
          <w:szCs w:val="24"/>
        </w:rPr>
        <w:t xml:space="preserve">; and </w:t>
      </w:r>
      <w:r w:rsidR="00FE4A52" w:rsidRPr="00E2787A">
        <w:rPr>
          <w:rFonts w:ascii="Trebuchet MS" w:hAnsi="Trebuchet MS"/>
          <w:sz w:val="24"/>
          <w:szCs w:val="24"/>
        </w:rPr>
        <w:t>multi-agency</w:t>
      </w:r>
      <w:r w:rsidRPr="00E2787A">
        <w:rPr>
          <w:rFonts w:ascii="Trebuchet MS" w:hAnsi="Trebuchet MS"/>
          <w:sz w:val="24"/>
          <w:szCs w:val="24"/>
        </w:rPr>
        <w:t xml:space="preserve"> </w:t>
      </w:r>
      <w:r w:rsidR="009C4C98" w:rsidRPr="00E2787A">
        <w:rPr>
          <w:rFonts w:ascii="Trebuchet MS" w:hAnsi="Trebuchet MS"/>
          <w:sz w:val="24"/>
          <w:szCs w:val="24"/>
        </w:rPr>
        <w:t xml:space="preserve">groups responding to current safeguarding concerns, for example Child Exploitation. The groups continue to be facilitated by the ESSCP Business Unit, chaired by key multi-agency partners, and attended by a range of managers from multi-agency partners. </w:t>
      </w:r>
    </w:p>
    <w:p w14:paraId="1E6FB721" w14:textId="77777777" w:rsidR="00F70BF8" w:rsidRPr="00E2787A" w:rsidRDefault="00F70BF8" w:rsidP="00E2787A">
      <w:pPr>
        <w:pStyle w:val="ListParagraph"/>
        <w:rPr>
          <w:rFonts w:ascii="Trebuchet MS" w:hAnsi="Trebuchet MS"/>
          <w:sz w:val="24"/>
          <w:szCs w:val="24"/>
        </w:rPr>
      </w:pPr>
    </w:p>
    <w:p w14:paraId="3ED12EDA" w14:textId="1B924B08" w:rsidR="00F70BF8" w:rsidRPr="00E2787A" w:rsidRDefault="00F70BF8"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 xml:space="preserve">The Terms of Reference for all subgroups of the ESSCP </w:t>
      </w:r>
      <w:r w:rsidR="006946E2" w:rsidRPr="00E2787A">
        <w:rPr>
          <w:rFonts w:ascii="Trebuchet MS" w:hAnsi="Trebuchet MS"/>
          <w:sz w:val="24"/>
          <w:szCs w:val="24"/>
        </w:rPr>
        <w:t>were</w:t>
      </w:r>
      <w:r w:rsidRPr="00E2787A">
        <w:rPr>
          <w:rFonts w:ascii="Trebuchet MS" w:hAnsi="Trebuchet MS"/>
          <w:sz w:val="24"/>
          <w:szCs w:val="24"/>
        </w:rPr>
        <w:t xml:space="preserve"> reviewed and published by the 29 September 2019. The terms of reference include:</w:t>
      </w:r>
    </w:p>
    <w:p w14:paraId="79FF2E12" w14:textId="565529CD" w:rsidR="00F70BF8" w:rsidRPr="00E2787A" w:rsidRDefault="00F70BF8" w:rsidP="00E2787A">
      <w:pPr>
        <w:pStyle w:val="ListParagraph"/>
        <w:numPr>
          <w:ilvl w:val="0"/>
          <w:numId w:val="16"/>
        </w:numPr>
        <w:contextualSpacing/>
        <w:rPr>
          <w:rFonts w:ascii="Trebuchet MS" w:hAnsi="Trebuchet MS"/>
          <w:sz w:val="24"/>
          <w:szCs w:val="24"/>
        </w:rPr>
      </w:pPr>
      <w:r w:rsidRPr="00E2787A">
        <w:rPr>
          <w:rFonts w:ascii="Trebuchet MS" w:hAnsi="Trebuchet MS"/>
          <w:sz w:val="24"/>
          <w:szCs w:val="24"/>
        </w:rPr>
        <w:t xml:space="preserve">How the </w:t>
      </w:r>
      <w:r w:rsidRPr="00E2787A">
        <w:rPr>
          <w:rFonts w:ascii="Trebuchet MS" w:hAnsi="Trebuchet MS"/>
          <w:color w:val="000000"/>
          <w:sz w:val="24"/>
          <w:szCs w:val="24"/>
          <w:lang w:eastAsia="en-US"/>
        </w:rPr>
        <w:t xml:space="preserve">safeguarding partners </w:t>
      </w:r>
      <w:r w:rsidRPr="00E2787A">
        <w:rPr>
          <w:rFonts w:ascii="Trebuchet MS" w:hAnsi="Trebuchet MS"/>
          <w:bCs/>
          <w:color w:val="000000"/>
          <w:sz w:val="24"/>
          <w:szCs w:val="24"/>
          <w:lang w:eastAsia="en-US"/>
        </w:rPr>
        <w:t xml:space="preserve">use data and intelligence to assess the effectiveness </w:t>
      </w:r>
      <w:r w:rsidRPr="00E2787A">
        <w:rPr>
          <w:rFonts w:ascii="Trebuchet MS" w:hAnsi="Trebuchet MS"/>
          <w:color w:val="000000"/>
          <w:sz w:val="24"/>
          <w:szCs w:val="24"/>
          <w:lang w:eastAsia="en-US"/>
        </w:rPr>
        <w:t xml:space="preserve">of the help being provided to children and families, including early help (Quality Assurance Subgroup) and how they  undertake any multiagency and interagency </w:t>
      </w:r>
      <w:proofErr w:type="gramStart"/>
      <w:r w:rsidRPr="00E2787A">
        <w:rPr>
          <w:rFonts w:ascii="Trebuchet MS" w:hAnsi="Trebuchet MS"/>
          <w:color w:val="000000"/>
          <w:sz w:val="24"/>
          <w:szCs w:val="24"/>
          <w:lang w:eastAsia="en-US"/>
        </w:rPr>
        <w:t>audits</w:t>
      </w:r>
      <w:proofErr w:type="gramEnd"/>
    </w:p>
    <w:p w14:paraId="4D975050" w14:textId="1C318AA5" w:rsidR="00F70BF8" w:rsidRPr="00E2787A" w:rsidRDefault="00F70BF8" w:rsidP="00E2787A">
      <w:pPr>
        <w:pStyle w:val="ListParagraph"/>
        <w:numPr>
          <w:ilvl w:val="0"/>
          <w:numId w:val="16"/>
        </w:numPr>
        <w:contextualSpacing/>
        <w:rPr>
          <w:rFonts w:ascii="Trebuchet MS" w:hAnsi="Trebuchet MS"/>
          <w:sz w:val="24"/>
          <w:szCs w:val="24"/>
        </w:rPr>
      </w:pPr>
      <w:r w:rsidRPr="00E2787A">
        <w:rPr>
          <w:rFonts w:ascii="Trebuchet MS" w:hAnsi="Trebuchet MS"/>
          <w:color w:val="000000"/>
          <w:sz w:val="24"/>
          <w:szCs w:val="24"/>
          <w:lang w:eastAsia="en-US"/>
        </w:rPr>
        <w:t>How inter-agency training</w:t>
      </w:r>
      <w:r w:rsidR="006946E2" w:rsidRPr="00E2787A">
        <w:rPr>
          <w:rFonts w:ascii="Trebuchet MS" w:hAnsi="Trebuchet MS"/>
          <w:color w:val="000000"/>
          <w:sz w:val="24"/>
          <w:szCs w:val="24"/>
          <w:lang w:eastAsia="en-US"/>
        </w:rPr>
        <w:t xml:space="preserve"> is</w:t>
      </w:r>
      <w:r w:rsidRPr="00E2787A">
        <w:rPr>
          <w:rFonts w:ascii="Trebuchet MS" w:hAnsi="Trebuchet MS"/>
          <w:color w:val="000000"/>
          <w:sz w:val="24"/>
          <w:szCs w:val="24"/>
          <w:lang w:eastAsia="en-US"/>
        </w:rPr>
        <w:t xml:space="preserve"> commissioned, delivered and monitored for impact (Learning and Development Subgroup)</w:t>
      </w:r>
    </w:p>
    <w:p w14:paraId="40F0FCEE" w14:textId="77777777" w:rsidR="00F70BF8" w:rsidRPr="00E2787A" w:rsidRDefault="00F70BF8" w:rsidP="00E2787A">
      <w:pPr>
        <w:pStyle w:val="ListParagraph"/>
        <w:ind w:left="0"/>
        <w:rPr>
          <w:rFonts w:ascii="Trebuchet MS" w:hAnsi="Trebuchet MS"/>
          <w:sz w:val="24"/>
          <w:szCs w:val="24"/>
        </w:rPr>
      </w:pPr>
    </w:p>
    <w:p w14:paraId="78241791" w14:textId="0B695565" w:rsidR="00D66EF1" w:rsidRPr="00E2787A" w:rsidRDefault="00D66EF1"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The ESSCP produce an ‘annual report’ on the effectiveness of local arrangements to safeguard and promote the welfare of children in East Sussex. The report also provide</w:t>
      </w:r>
      <w:r w:rsidR="006946E2" w:rsidRPr="00E2787A">
        <w:rPr>
          <w:rFonts w:ascii="Trebuchet MS" w:hAnsi="Trebuchet MS"/>
          <w:sz w:val="24"/>
          <w:szCs w:val="24"/>
        </w:rPr>
        <w:t>s</w:t>
      </w:r>
      <w:r w:rsidRPr="00E2787A">
        <w:rPr>
          <w:rFonts w:ascii="Trebuchet MS" w:hAnsi="Trebuchet MS"/>
          <w:sz w:val="24"/>
          <w:szCs w:val="24"/>
        </w:rPr>
        <w:t xml:space="preserve"> a rigorous and transparent assessment of the performance and effectiveness of local services. </w:t>
      </w:r>
    </w:p>
    <w:p w14:paraId="1BA8FF1A" w14:textId="77777777" w:rsidR="00D66EF1" w:rsidRPr="00E2787A" w:rsidRDefault="00D66EF1" w:rsidP="00E2787A">
      <w:pPr>
        <w:pStyle w:val="ListParagraph"/>
        <w:ind w:left="709"/>
        <w:contextualSpacing/>
        <w:rPr>
          <w:rFonts w:ascii="Trebuchet MS" w:hAnsi="Trebuchet MS"/>
          <w:sz w:val="24"/>
          <w:szCs w:val="24"/>
        </w:rPr>
      </w:pPr>
    </w:p>
    <w:p w14:paraId="3D4F51CD" w14:textId="39CD8547" w:rsidR="00D66EF1" w:rsidRPr="00E2787A" w:rsidRDefault="00250E5B"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The ESSCP work closely with the East S</w:t>
      </w:r>
      <w:r w:rsidR="00D66EF1" w:rsidRPr="00E2787A">
        <w:rPr>
          <w:rFonts w:ascii="Trebuchet MS" w:hAnsi="Trebuchet MS"/>
          <w:sz w:val="24"/>
          <w:szCs w:val="24"/>
        </w:rPr>
        <w:t xml:space="preserve">ussex Safeguarding Adult Board (SAB) – for example in sharing members and coordinating training - and present </w:t>
      </w:r>
      <w:r w:rsidR="00D66EF1" w:rsidRPr="00E2787A">
        <w:rPr>
          <w:rFonts w:ascii="Trebuchet MS" w:hAnsi="Trebuchet MS"/>
          <w:sz w:val="24"/>
          <w:szCs w:val="24"/>
        </w:rPr>
        <w:lastRenderedPageBreak/>
        <w:t xml:space="preserve">its annual report to the East Sussex SAB, East Sussex Health and Wellbeing Board, and East Sussex County Council People Scrutiny Committee on an annual basis. </w:t>
      </w:r>
    </w:p>
    <w:p w14:paraId="2701F8A5" w14:textId="77777777" w:rsidR="00D66EF1" w:rsidRPr="00E2787A" w:rsidRDefault="00D66EF1" w:rsidP="00E2787A">
      <w:pPr>
        <w:pStyle w:val="ListParagraph"/>
        <w:ind w:left="709"/>
        <w:contextualSpacing/>
        <w:rPr>
          <w:rFonts w:ascii="Trebuchet MS" w:hAnsi="Trebuchet MS"/>
          <w:sz w:val="24"/>
          <w:szCs w:val="24"/>
        </w:rPr>
      </w:pPr>
    </w:p>
    <w:p w14:paraId="11AC9D3F" w14:textId="68CAF150" w:rsidR="009C4C98" w:rsidRPr="00E2787A" w:rsidRDefault="001B49A8"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From September 2019</w:t>
      </w:r>
      <w:r w:rsidR="009C4C98" w:rsidRPr="00E2787A">
        <w:rPr>
          <w:rFonts w:ascii="Trebuchet MS" w:hAnsi="Trebuchet MS"/>
          <w:sz w:val="24"/>
          <w:szCs w:val="24"/>
        </w:rPr>
        <w:t>, the existing Joint Protocol for Strategic Enga</w:t>
      </w:r>
      <w:r w:rsidRPr="00E2787A">
        <w:rPr>
          <w:rFonts w:ascii="Trebuchet MS" w:hAnsi="Trebuchet MS"/>
          <w:sz w:val="24"/>
          <w:szCs w:val="24"/>
        </w:rPr>
        <w:t>gement across East Sussex</w:t>
      </w:r>
      <w:r w:rsidR="006946E2" w:rsidRPr="00E2787A">
        <w:rPr>
          <w:rFonts w:ascii="Trebuchet MS" w:hAnsi="Trebuchet MS"/>
          <w:sz w:val="24"/>
          <w:szCs w:val="24"/>
        </w:rPr>
        <w:t xml:space="preserve"> </w:t>
      </w:r>
      <w:r w:rsidR="00B66221" w:rsidRPr="00E2787A">
        <w:rPr>
          <w:rFonts w:ascii="Trebuchet MS" w:hAnsi="Trebuchet MS"/>
          <w:sz w:val="24"/>
          <w:szCs w:val="24"/>
        </w:rPr>
        <w:t>was</w:t>
      </w:r>
      <w:r w:rsidR="009C4C98" w:rsidRPr="00E2787A">
        <w:rPr>
          <w:rFonts w:ascii="Trebuchet MS" w:hAnsi="Trebuchet MS"/>
          <w:sz w:val="24"/>
          <w:szCs w:val="24"/>
        </w:rPr>
        <w:t xml:space="preserve"> revised to incorporate the </w:t>
      </w:r>
      <w:r w:rsidR="007756EA" w:rsidRPr="00E2787A">
        <w:rPr>
          <w:rFonts w:ascii="Trebuchet MS" w:hAnsi="Trebuchet MS"/>
          <w:sz w:val="24"/>
          <w:szCs w:val="24"/>
        </w:rPr>
        <w:t>ESSCP and</w:t>
      </w:r>
      <w:r w:rsidR="009C4C98" w:rsidRPr="00E2787A">
        <w:rPr>
          <w:rFonts w:ascii="Trebuchet MS" w:hAnsi="Trebuchet MS"/>
          <w:sz w:val="24"/>
          <w:szCs w:val="24"/>
        </w:rPr>
        <w:t xml:space="preserve"> developed further with the Health and Wellbeing Board, Adult Safeguarding Board, Channel Panel, Community Safety Partnerships, MAPPAs, and local Head teacher forums. </w:t>
      </w:r>
      <w:r w:rsidR="00E2787A">
        <w:rPr>
          <w:rFonts w:ascii="Trebuchet MS" w:hAnsi="Trebuchet MS"/>
          <w:sz w:val="24"/>
          <w:szCs w:val="24"/>
        </w:rPr>
        <w:t>This will again be refreshed in 2023.</w:t>
      </w:r>
    </w:p>
    <w:p w14:paraId="2619426B" w14:textId="77777777" w:rsidR="008C5C86" w:rsidRPr="00E2787A" w:rsidRDefault="008C5C86" w:rsidP="00E2787A">
      <w:pPr>
        <w:pStyle w:val="ListParagraph"/>
        <w:rPr>
          <w:rFonts w:ascii="Trebuchet MS" w:hAnsi="Trebuchet MS"/>
          <w:sz w:val="24"/>
          <w:szCs w:val="24"/>
        </w:rPr>
      </w:pPr>
    </w:p>
    <w:p w14:paraId="3215D61E" w14:textId="4C9888D7" w:rsidR="008C5C86" w:rsidRPr="00E2787A" w:rsidRDefault="008C5C86"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 xml:space="preserve">The ESCCP Learning and Development Framework sets out how safeguarding partners encourage </w:t>
      </w:r>
      <w:r w:rsidRPr="00E2787A">
        <w:rPr>
          <w:rFonts w:ascii="Trebuchet MS" w:hAnsi="Trebuchet MS" w:cs="Arial"/>
          <w:sz w:val="24"/>
          <w:szCs w:val="24"/>
        </w:rPr>
        <w:t xml:space="preserve">a culture of continuous learning and improvement across the organisations that work together to safeguard and promote the welfare of children, identifying opportunities to draw on what works and promote good practice. This includes child safeguarding practice reviews, multi-agency audits, section 11 audits, and other reviews. </w:t>
      </w:r>
    </w:p>
    <w:p w14:paraId="0AC40F2C" w14:textId="77777777" w:rsidR="008C5C86" w:rsidRPr="00E2787A" w:rsidRDefault="008C5C86" w:rsidP="00E2787A">
      <w:pPr>
        <w:pStyle w:val="ListParagraph"/>
        <w:rPr>
          <w:rFonts w:ascii="Trebuchet MS" w:hAnsi="Trebuchet MS"/>
          <w:sz w:val="24"/>
          <w:szCs w:val="24"/>
        </w:rPr>
      </w:pPr>
    </w:p>
    <w:p w14:paraId="1E86CF65" w14:textId="4C495B80" w:rsidR="00F70BF8" w:rsidRPr="00E2787A" w:rsidRDefault="00F70BF8"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color w:val="000000"/>
          <w:sz w:val="24"/>
          <w:szCs w:val="24"/>
          <w:lang w:eastAsia="en-US"/>
        </w:rPr>
        <w:t>Safeguarding Partners develop</w:t>
      </w:r>
      <w:r w:rsidR="006946E2" w:rsidRPr="00E2787A">
        <w:rPr>
          <w:rFonts w:ascii="Trebuchet MS" w:hAnsi="Trebuchet MS"/>
          <w:color w:val="000000"/>
          <w:sz w:val="24"/>
          <w:szCs w:val="24"/>
          <w:lang w:eastAsia="en-US"/>
        </w:rPr>
        <w:t>ed</w:t>
      </w:r>
      <w:r w:rsidRPr="00E2787A">
        <w:rPr>
          <w:rFonts w:ascii="Trebuchet MS" w:hAnsi="Trebuchet MS"/>
          <w:color w:val="000000"/>
          <w:sz w:val="24"/>
          <w:szCs w:val="24"/>
          <w:lang w:eastAsia="en-US"/>
        </w:rPr>
        <w:t xml:space="preserve"> a ‘safeguarding pledge’ to children and young people in East Sussex, which </w:t>
      </w:r>
      <w:r w:rsidR="00E2787A">
        <w:rPr>
          <w:rFonts w:ascii="Trebuchet MS" w:hAnsi="Trebuchet MS"/>
          <w:color w:val="000000"/>
          <w:sz w:val="24"/>
          <w:szCs w:val="24"/>
          <w:lang w:eastAsia="en-US"/>
        </w:rPr>
        <w:t>was</w:t>
      </w:r>
      <w:r w:rsidR="006946E2" w:rsidRPr="00E2787A">
        <w:rPr>
          <w:rFonts w:ascii="Trebuchet MS" w:hAnsi="Trebuchet MS"/>
          <w:color w:val="000000"/>
          <w:sz w:val="24"/>
          <w:szCs w:val="24"/>
          <w:lang w:eastAsia="en-US"/>
        </w:rPr>
        <w:t xml:space="preserve"> </w:t>
      </w:r>
      <w:r w:rsidR="00FE4A52" w:rsidRPr="00E2787A">
        <w:rPr>
          <w:rFonts w:ascii="Trebuchet MS" w:hAnsi="Trebuchet MS"/>
          <w:color w:val="000000"/>
          <w:sz w:val="24"/>
          <w:szCs w:val="24"/>
          <w:lang w:eastAsia="en-US"/>
        </w:rPr>
        <w:t>led</w:t>
      </w:r>
      <w:r w:rsidRPr="00E2787A">
        <w:rPr>
          <w:rFonts w:ascii="Trebuchet MS" w:hAnsi="Trebuchet MS"/>
          <w:color w:val="000000"/>
          <w:sz w:val="24"/>
          <w:szCs w:val="24"/>
          <w:lang w:eastAsia="en-US"/>
        </w:rPr>
        <w:t xml:space="preserve"> by the ESCC Children’s Participation Team. This pledge</w:t>
      </w:r>
      <w:r w:rsidR="006946E2" w:rsidRPr="00E2787A">
        <w:rPr>
          <w:rFonts w:ascii="Trebuchet MS" w:hAnsi="Trebuchet MS"/>
          <w:color w:val="000000"/>
          <w:sz w:val="24"/>
          <w:szCs w:val="24"/>
          <w:lang w:eastAsia="en-US"/>
        </w:rPr>
        <w:t xml:space="preserve"> was</w:t>
      </w:r>
      <w:r w:rsidRPr="00E2787A">
        <w:rPr>
          <w:rFonts w:ascii="Trebuchet MS" w:hAnsi="Trebuchet MS"/>
          <w:color w:val="000000"/>
          <w:sz w:val="24"/>
          <w:szCs w:val="24"/>
          <w:lang w:eastAsia="en-US"/>
        </w:rPr>
        <w:t xml:space="preserve"> published </w:t>
      </w:r>
      <w:r w:rsidR="00E2787A">
        <w:rPr>
          <w:rFonts w:ascii="Trebuchet MS" w:hAnsi="Trebuchet MS"/>
          <w:color w:val="000000"/>
          <w:sz w:val="24"/>
          <w:szCs w:val="24"/>
          <w:lang w:eastAsia="en-US"/>
        </w:rPr>
        <w:t>at</w:t>
      </w:r>
      <w:r w:rsidRPr="00E2787A">
        <w:rPr>
          <w:rFonts w:ascii="Trebuchet MS" w:hAnsi="Trebuchet MS"/>
          <w:color w:val="000000"/>
          <w:sz w:val="24"/>
          <w:szCs w:val="24"/>
          <w:lang w:eastAsia="en-US"/>
        </w:rPr>
        <w:t xml:space="preserve"> the end of 2019/20. </w:t>
      </w:r>
    </w:p>
    <w:p w14:paraId="34CF2950" w14:textId="77777777" w:rsidR="00F70BF8" w:rsidRPr="00E2787A" w:rsidRDefault="00F70BF8" w:rsidP="00E2787A">
      <w:pPr>
        <w:pStyle w:val="ListParagraph"/>
        <w:rPr>
          <w:rFonts w:ascii="Trebuchet MS" w:hAnsi="Trebuchet MS"/>
          <w:color w:val="000000"/>
          <w:sz w:val="24"/>
          <w:szCs w:val="24"/>
          <w:lang w:eastAsia="en-US"/>
        </w:rPr>
      </w:pPr>
    </w:p>
    <w:p w14:paraId="0A70B0D1" w14:textId="0F5752E0" w:rsidR="00F70BF8" w:rsidRPr="00E2787A" w:rsidRDefault="00F70BF8" w:rsidP="00E2787A">
      <w:pPr>
        <w:pStyle w:val="ListParagraph"/>
        <w:numPr>
          <w:ilvl w:val="1"/>
          <w:numId w:val="20"/>
        </w:numPr>
        <w:ind w:left="709" w:hanging="709"/>
        <w:contextualSpacing/>
        <w:rPr>
          <w:rFonts w:ascii="Trebuchet MS" w:hAnsi="Trebuchet MS"/>
          <w:sz w:val="24"/>
          <w:szCs w:val="24"/>
        </w:rPr>
      </w:pPr>
      <w:r w:rsidRPr="00E2787A">
        <w:rPr>
          <w:rFonts w:ascii="Trebuchet MS" w:hAnsi="Trebuchet MS"/>
          <w:sz w:val="24"/>
          <w:szCs w:val="24"/>
        </w:rPr>
        <w:t xml:space="preserve">Further details on how the ESSCP arrangements </w:t>
      </w:r>
      <w:r w:rsidR="00FE4A52" w:rsidRPr="00E2787A">
        <w:rPr>
          <w:rFonts w:ascii="Trebuchet MS" w:hAnsi="Trebuchet MS"/>
          <w:sz w:val="24"/>
          <w:szCs w:val="24"/>
        </w:rPr>
        <w:t>include</w:t>
      </w:r>
      <w:r w:rsidRPr="00E2787A">
        <w:rPr>
          <w:rFonts w:ascii="Trebuchet MS" w:hAnsi="Trebuchet MS"/>
          <w:sz w:val="24"/>
          <w:szCs w:val="24"/>
        </w:rPr>
        <w:t xml:space="preserve"> the voice of children and young people is outlined in the ESSCP Partnership Board Terms of Reference</w:t>
      </w:r>
      <w:r w:rsidR="00E2787A">
        <w:rPr>
          <w:rFonts w:ascii="Trebuchet MS" w:hAnsi="Trebuchet MS"/>
          <w:sz w:val="24"/>
          <w:szCs w:val="24"/>
        </w:rPr>
        <w:t xml:space="preserve"> and Annual Report</w:t>
      </w:r>
      <w:r w:rsidRPr="00E2787A">
        <w:rPr>
          <w:rFonts w:ascii="Trebuchet MS" w:hAnsi="Trebuchet MS"/>
          <w:sz w:val="24"/>
          <w:szCs w:val="24"/>
        </w:rPr>
        <w:t xml:space="preserve">, with activity overseen and reviewed by the Learning and Development Subgroup. </w:t>
      </w:r>
    </w:p>
    <w:p w14:paraId="203BF1BB" w14:textId="77777777" w:rsidR="00C107B4" w:rsidRPr="00E2787A" w:rsidRDefault="00C107B4" w:rsidP="00E2787A">
      <w:pPr>
        <w:pStyle w:val="ListParagraph"/>
        <w:rPr>
          <w:rFonts w:ascii="Trebuchet MS" w:hAnsi="Trebuchet MS"/>
          <w:sz w:val="24"/>
          <w:szCs w:val="24"/>
        </w:rPr>
      </w:pPr>
    </w:p>
    <w:p w14:paraId="36B5686D" w14:textId="607387FE" w:rsidR="00C107B4" w:rsidRPr="00E2787A" w:rsidRDefault="00727AEB" w:rsidP="00E2787A">
      <w:pPr>
        <w:pStyle w:val="ListParagraph"/>
        <w:numPr>
          <w:ilvl w:val="1"/>
          <w:numId w:val="20"/>
        </w:numPr>
        <w:ind w:left="709" w:hanging="709"/>
        <w:contextualSpacing/>
        <w:rPr>
          <w:rFonts w:ascii="Trebuchet MS" w:hAnsi="Trebuchet MS"/>
          <w:sz w:val="32"/>
          <w:szCs w:val="24"/>
        </w:rPr>
      </w:pPr>
      <w:r w:rsidRPr="00E2787A">
        <w:rPr>
          <w:rFonts w:ascii="Trebuchet MS" w:hAnsi="Trebuchet MS"/>
          <w:sz w:val="24"/>
        </w:rPr>
        <w:t>In relation to youth custody, there are no local settings that take children remanded by courts for criminal behaviour. East Sussex has one secure setting for children who require secure care on welfare grounds. The ESSCP  receive an annual report at Board which will facilitate discussion and scrutiny of the effectiveness of the secure setting; this is already established within the current arrangements.</w:t>
      </w:r>
    </w:p>
    <w:p w14:paraId="6874011A" w14:textId="77777777" w:rsidR="00F70BF8" w:rsidRPr="00E2787A" w:rsidRDefault="00F70BF8" w:rsidP="00E2787A">
      <w:pPr>
        <w:pStyle w:val="ListParagraph"/>
        <w:rPr>
          <w:rFonts w:ascii="Trebuchet MS" w:hAnsi="Trebuchet MS"/>
          <w:color w:val="000000"/>
          <w:sz w:val="24"/>
          <w:szCs w:val="24"/>
          <w:lang w:eastAsia="en-US"/>
        </w:rPr>
      </w:pPr>
    </w:p>
    <w:p w14:paraId="455B24AD" w14:textId="77777777" w:rsidR="00E86531" w:rsidRPr="00E2787A" w:rsidRDefault="00E86531" w:rsidP="00E2787A">
      <w:pPr>
        <w:pStyle w:val="ListParagraph"/>
        <w:rPr>
          <w:rFonts w:ascii="Trebuchet MS" w:hAnsi="Trebuchet MS"/>
          <w:sz w:val="24"/>
          <w:szCs w:val="24"/>
        </w:rPr>
      </w:pPr>
    </w:p>
    <w:p w14:paraId="549ADFB5" w14:textId="77777777" w:rsidR="009C4C98" w:rsidRPr="00E2787A" w:rsidRDefault="007673BE" w:rsidP="00E2787A">
      <w:pPr>
        <w:rPr>
          <w:rFonts w:ascii="Trebuchet MS" w:hAnsi="Trebuchet MS"/>
          <w:b/>
          <w:color w:val="4F81BD"/>
          <w:sz w:val="32"/>
          <w:szCs w:val="32"/>
        </w:rPr>
      </w:pPr>
      <w:r w:rsidRPr="00E2787A">
        <w:rPr>
          <w:rFonts w:ascii="Trebuchet MS" w:hAnsi="Trebuchet MS"/>
          <w:i/>
          <w:sz w:val="24"/>
          <w:szCs w:val="24"/>
        </w:rPr>
        <w:br w:type="page"/>
      </w:r>
      <w:r w:rsidR="009C4C98" w:rsidRPr="00E2787A">
        <w:rPr>
          <w:rFonts w:ascii="Trebuchet MS" w:hAnsi="Trebuchet MS"/>
          <w:b/>
          <w:color w:val="4F81BD"/>
          <w:sz w:val="32"/>
          <w:szCs w:val="32"/>
        </w:rPr>
        <w:lastRenderedPageBreak/>
        <w:t xml:space="preserve">Funding contributions </w:t>
      </w:r>
    </w:p>
    <w:p w14:paraId="5484FAF2" w14:textId="77777777" w:rsidR="009C4C98" w:rsidRPr="00E2787A" w:rsidRDefault="009C4C98" w:rsidP="00E2787A">
      <w:pPr>
        <w:rPr>
          <w:rFonts w:ascii="Trebuchet MS" w:hAnsi="Trebuchet MS"/>
          <w:i/>
          <w:sz w:val="24"/>
          <w:szCs w:val="24"/>
        </w:rPr>
      </w:pPr>
    </w:p>
    <w:p w14:paraId="0C9BE7BD" w14:textId="72BB85BA" w:rsidR="009C4C98" w:rsidRPr="00E2787A" w:rsidRDefault="00727CED" w:rsidP="00E2787A">
      <w:pPr>
        <w:pStyle w:val="ListParagraph"/>
        <w:numPr>
          <w:ilvl w:val="1"/>
          <w:numId w:val="21"/>
        </w:numPr>
        <w:ind w:left="709" w:hanging="709"/>
        <w:contextualSpacing/>
        <w:rPr>
          <w:rFonts w:ascii="Trebuchet MS" w:hAnsi="Trebuchet MS"/>
          <w:sz w:val="24"/>
          <w:szCs w:val="24"/>
        </w:rPr>
      </w:pPr>
      <w:r w:rsidRPr="00E2787A">
        <w:rPr>
          <w:rFonts w:ascii="Trebuchet MS" w:hAnsi="Trebuchet MS"/>
          <w:sz w:val="24"/>
          <w:szCs w:val="24"/>
        </w:rPr>
        <w:t>Working Together 2018</w:t>
      </w:r>
      <w:r w:rsidR="009C4C98" w:rsidRPr="00E2787A">
        <w:rPr>
          <w:rFonts w:ascii="Trebuchet MS" w:hAnsi="Trebuchet MS"/>
          <w:sz w:val="24"/>
          <w:szCs w:val="24"/>
        </w:rPr>
        <w:t xml:space="preserve"> states that agencies should collaborate on how they will fund their arrangements. </w:t>
      </w:r>
      <w:r w:rsidR="001B49A8" w:rsidRPr="00E2787A">
        <w:rPr>
          <w:rFonts w:ascii="Trebuchet MS" w:hAnsi="Trebuchet MS"/>
          <w:sz w:val="24"/>
          <w:szCs w:val="24"/>
        </w:rPr>
        <w:t>The safeguarding partners have</w:t>
      </w:r>
      <w:r w:rsidR="009C4C98" w:rsidRPr="00E2787A">
        <w:rPr>
          <w:rFonts w:ascii="Trebuchet MS" w:hAnsi="Trebuchet MS"/>
          <w:sz w:val="24"/>
          <w:szCs w:val="24"/>
        </w:rPr>
        <w:t xml:space="preserve"> agree</w:t>
      </w:r>
      <w:r w:rsidR="001B49A8" w:rsidRPr="00E2787A">
        <w:rPr>
          <w:rFonts w:ascii="Trebuchet MS" w:hAnsi="Trebuchet MS"/>
          <w:sz w:val="24"/>
          <w:szCs w:val="24"/>
        </w:rPr>
        <w:t>d</w:t>
      </w:r>
      <w:r w:rsidR="009C4C98" w:rsidRPr="00E2787A">
        <w:rPr>
          <w:rFonts w:ascii="Trebuchet MS" w:hAnsi="Trebuchet MS"/>
          <w:sz w:val="24"/>
          <w:szCs w:val="24"/>
        </w:rPr>
        <w:t xml:space="preserve"> t</w:t>
      </w:r>
      <w:r w:rsidR="001B49A8" w:rsidRPr="00E2787A">
        <w:rPr>
          <w:rFonts w:ascii="Trebuchet MS" w:hAnsi="Trebuchet MS"/>
          <w:sz w:val="24"/>
          <w:szCs w:val="24"/>
        </w:rPr>
        <w:t>he level of funding secured by</w:t>
      </w:r>
      <w:r w:rsidR="009C4C98" w:rsidRPr="00E2787A">
        <w:rPr>
          <w:rFonts w:ascii="Trebuchet MS" w:hAnsi="Trebuchet MS"/>
          <w:sz w:val="24"/>
          <w:szCs w:val="24"/>
        </w:rPr>
        <w:t xml:space="preserve"> each partner, which </w:t>
      </w:r>
      <w:r w:rsidR="001B49A8" w:rsidRPr="00E2787A">
        <w:rPr>
          <w:rFonts w:ascii="Trebuchet MS" w:hAnsi="Trebuchet MS"/>
          <w:sz w:val="24"/>
          <w:szCs w:val="24"/>
        </w:rPr>
        <w:t>is</w:t>
      </w:r>
      <w:r w:rsidR="009C4C98" w:rsidRPr="00E2787A">
        <w:rPr>
          <w:rFonts w:ascii="Trebuchet MS" w:hAnsi="Trebuchet MS"/>
          <w:sz w:val="24"/>
          <w:szCs w:val="24"/>
        </w:rPr>
        <w:t xml:space="preserve"> equitable and proportionate, and any contributions from each relevant agency </w:t>
      </w:r>
      <w:r w:rsidR="00E2787A">
        <w:rPr>
          <w:rFonts w:ascii="Trebuchet MS" w:hAnsi="Trebuchet MS"/>
          <w:sz w:val="24"/>
          <w:szCs w:val="24"/>
        </w:rPr>
        <w:t>are</w:t>
      </w:r>
      <w:r w:rsidR="009C4C98" w:rsidRPr="00E2787A">
        <w:rPr>
          <w:rFonts w:ascii="Trebuchet MS" w:hAnsi="Trebuchet MS"/>
          <w:sz w:val="24"/>
          <w:szCs w:val="24"/>
        </w:rPr>
        <w:t xml:space="preserve"> transparent to children and families, and sufficient to cover all elements of the arrangements, including the cost of local child safeguarding practice reviews, training, staffing and associated costs, and project resources. </w:t>
      </w:r>
    </w:p>
    <w:p w14:paraId="5415FE9F" w14:textId="77777777" w:rsidR="009C4C98" w:rsidRPr="00E2787A" w:rsidRDefault="009C4C98" w:rsidP="00E2787A">
      <w:pPr>
        <w:pStyle w:val="ListParagraph"/>
        <w:ind w:left="709"/>
        <w:rPr>
          <w:rFonts w:ascii="Trebuchet MS" w:hAnsi="Trebuchet MS"/>
          <w:sz w:val="24"/>
          <w:szCs w:val="24"/>
        </w:rPr>
      </w:pPr>
    </w:p>
    <w:p w14:paraId="6AD6061B" w14:textId="5F806EC4" w:rsidR="001B49A8" w:rsidRPr="00E2787A" w:rsidRDefault="00BE2864" w:rsidP="00E2787A">
      <w:pPr>
        <w:pStyle w:val="ListParagraph"/>
        <w:numPr>
          <w:ilvl w:val="1"/>
          <w:numId w:val="21"/>
        </w:numPr>
        <w:ind w:left="709" w:hanging="709"/>
        <w:contextualSpacing/>
        <w:rPr>
          <w:rFonts w:ascii="Trebuchet MS" w:hAnsi="Trebuchet MS"/>
          <w:sz w:val="24"/>
          <w:szCs w:val="24"/>
        </w:rPr>
      </w:pPr>
      <w:r w:rsidRPr="00E2787A">
        <w:rPr>
          <w:rFonts w:ascii="Trebuchet MS" w:hAnsi="Trebuchet MS"/>
          <w:sz w:val="24"/>
          <w:szCs w:val="24"/>
        </w:rPr>
        <w:t>T</w:t>
      </w:r>
      <w:r w:rsidR="00727CED" w:rsidRPr="00E2787A">
        <w:rPr>
          <w:rFonts w:ascii="Trebuchet MS" w:hAnsi="Trebuchet MS"/>
          <w:sz w:val="24"/>
          <w:szCs w:val="24"/>
        </w:rPr>
        <w:t>he safeguarding</w:t>
      </w:r>
      <w:r w:rsidRPr="00E2787A">
        <w:rPr>
          <w:rFonts w:ascii="Trebuchet MS" w:hAnsi="Trebuchet MS"/>
          <w:sz w:val="24"/>
          <w:szCs w:val="24"/>
        </w:rPr>
        <w:t xml:space="preserve"> partners have a</w:t>
      </w:r>
      <w:r w:rsidR="009C4C98" w:rsidRPr="00E2787A">
        <w:rPr>
          <w:rFonts w:ascii="Trebuchet MS" w:hAnsi="Trebuchet MS"/>
          <w:sz w:val="24"/>
          <w:szCs w:val="24"/>
        </w:rPr>
        <w:t>gree</w:t>
      </w:r>
      <w:r w:rsidRPr="00E2787A">
        <w:rPr>
          <w:rFonts w:ascii="Trebuchet MS" w:hAnsi="Trebuchet MS"/>
          <w:sz w:val="24"/>
          <w:szCs w:val="24"/>
        </w:rPr>
        <w:t>d</w:t>
      </w:r>
      <w:r w:rsidR="009C4C98" w:rsidRPr="00E2787A">
        <w:rPr>
          <w:rFonts w:ascii="Trebuchet MS" w:hAnsi="Trebuchet MS"/>
          <w:sz w:val="24"/>
          <w:szCs w:val="24"/>
        </w:rPr>
        <w:t xml:space="preserve"> to be the sole source of funding and to agree an equitable contribution that in total matches the </w:t>
      </w:r>
      <w:r w:rsidR="00B66221" w:rsidRPr="00E2787A">
        <w:rPr>
          <w:rFonts w:ascii="Trebuchet MS" w:hAnsi="Trebuchet MS"/>
          <w:sz w:val="24"/>
          <w:szCs w:val="24"/>
        </w:rPr>
        <w:t>previous</w:t>
      </w:r>
      <w:r w:rsidR="009C4C98" w:rsidRPr="00E2787A">
        <w:rPr>
          <w:rFonts w:ascii="Trebuchet MS" w:hAnsi="Trebuchet MS"/>
          <w:sz w:val="24"/>
          <w:szCs w:val="24"/>
        </w:rPr>
        <w:t xml:space="preserve"> LSCB annual budget. </w:t>
      </w:r>
    </w:p>
    <w:p w14:paraId="2FB52CAD" w14:textId="77777777" w:rsidR="001B49A8" w:rsidRPr="00E2787A" w:rsidRDefault="001B49A8" w:rsidP="00E2787A">
      <w:pPr>
        <w:pStyle w:val="ListParagraph"/>
        <w:rPr>
          <w:rFonts w:ascii="Trebuchet MS" w:hAnsi="Trebuchet MS"/>
          <w:sz w:val="24"/>
          <w:szCs w:val="24"/>
        </w:rPr>
      </w:pPr>
    </w:p>
    <w:p w14:paraId="547FADDB" w14:textId="20B67AEF" w:rsidR="007A42F0" w:rsidRPr="00E2787A" w:rsidRDefault="004D1ADC" w:rsidP="00E2787A">
      <w:pPr>
        <w:pStyle w:val="ListParagraph"/>
        <w:numPr>
          <w:ilvl w:val="1"/>
          <w:numId w:val="21"/>
        </w:numPr>
        <w:ind w:left="709" w:hanging="709"/>
        <w:contextualSpacing/>
        <w:rPr>
          <w:rFonts w:ascii="Trebuchet MS" w:hAnsi="Trebuchet MS"/>
          <w:sz w:val="24"/>
          <w:szCs w:val="24"/>
        </w:rPr>
      </w:pPr>
      <w:r w:rsidRPr="00E2787A">
        <w:rPr>
          <w:rFonts w:ascii="Trebuchet MS" w:hAnsi="Trebuchet MS"/>
          <w:sz w:val="24"/>
          <w:szCs w:val="24"/>
        </w:rPr>
        <w:t>P</w:t>
      </w:r>
      <w:r w:rsidR="001B49A8" w:rsidRPr="00E2787A">
        <w:rPr>
          <w:rFonts w:ascii="Trebuchet MS" w:hAnsi="Trebuchet MS"/>
          <w:sz w:val="24"/>
          <w:szCs w:val="24"/>
        </w:rPr>
        <w:t xml:space="preserve">re September 2019 </w:t>
      </w:r>
      <w:r w:rsidR="009C4C98" w:rsidRPr="00E2787A">
        <w:rPr>
          <w:rFonts w:ascii="Trebuchet MS" w:hAnsi="Trebuchet MS"/>
          <w:sz w:val="24"/>
          <w:szCs w:val="24"/>
        </w:rPr>
        <w:t>‘relevant agencies’</w:t>
      </w:r>
      <w:r w:rsidR="001B49A8" w:rsidRPr="00E2787A">
        <w:rPr>
          <w:rFonts w:ascii="Trebuchet MS" w:hAnsi="Trebuchet MS"/>
          <w:sz w:val="24"/>
          <w:szCs w:val="24"/>
        </w:rPr>
        <w:t xml:space="preserve"> contribute</w:t>
      </w:r>
      <w:r w:rsidR="00B66221" w:rsidRPr="00E2787A">
        <w:rPr>
          <w:rFonts w:ascii="Trebuchet MS" w:hAnsi="Trebuchet MS"/>
          <w:sz w:val="24"/>
          <w:szCs w:val="24"/>
        </w:rPr>
        <w:t xml:space="preserve">d </w:t>
      </w:r>
      <w:r w:rsidR="001B49A8" w:rsidRPr="00E2787A">
        <w:rPr>
          <w:rFonts w:ascii="Trebuchet MS" w:hAnsi="Trebuchet MS"/>
          <w:sz w:val="24"/>
          <w:szCs w:val="24"/>
        </w:rPr>
        <w:t xml:space="preserve">to safeguarding </w:t>
      </w:r>
      <w:proofErr w:type="gramStart"/>
      <w:r w:rsidR="001B49A8" w:rsidRPr="00E2787A">
        <w:rPr>
          <w:rFonts w:ascii="Trebuchet MS" w:hAnsi="Trebuchet MS"/>
          <w:sz w:val="24"/>
          <w:szCs w:val="24"/>
        </w:rPr>
        <w:t>children</w:t>
      </w:r>
      <w:proofErr w:type="gramEnd"/>
      <w:r w:rsidR="001B49A8" w:rsidRPr="00E2787A">
        <w:rPr>
          <w:rFonts w:ascii="Trebuchet MS" w:hAnsi="Trebuchet MS"/>
          <w:sz w:val="24"/>
          <w:szCs w:val="24"/>
        </w:rPr>
        <w:t xml:space="preserve"> arrangements. </w:t>
      </w:r>
      <w:r w:rsidR="009C4C98" w:rsidRPr="00E2787A">
        <w:rPr>
          <w:rFonts w:ascii="Trebuchet MS" w:hAnsi="Trebuchet MS"/>
          <w:sz w:val="24"/>
          <w:szCs w:val="24"/>
        </w:rPr>
        <w:t xml:space="preserve"> </w:t>
      </w:r>
      <w:r w:rsidR="00A4627E" w:rsidRPr="00E2787A">
        <w:rPr>
          <w:rFonts w:ascii="Trebuchet MS" w:hAnsi="Trebuchet MS"/>
          <w:sz w:val="24"/>
          <w:szCs w:val="24"/>
        </w:rPr>
        <w:t xml:space="preserve">This contribution </w:t>
      </w:r>
      <w:r w:rsidR="00B66221" w:rsidRPr="00E2787A">
        <w:rPr>
          <w:rFonts w:ascii="Trebuchet MS" w:hAnsi="Trebuchet MS"/>
          <w:sz w:val="24"/>
          <w:szCs w:val="24"/>
        </w:rPr>
        <w:t xml:space="preserve">was </w:t>
      </w:r>
      <w:r w:rsidR="00A4627E" w:rsidRPr="00E2787A">
        <w:rPr>
          <w:rFonts w:ascii="Trebuchet MS" w:hAnsi="Trebuchet MS"/>
          <w:sz w:val="24"/>
          <w:szCs w:val="24"/>
        </w:rPr>
        <w:t xml:space="preserve">linked to free access to multi-agency training and </w:t>
      </w:r>
      <w:r w:rsidR="00903FAA" w:rsidRPr="00E2787A">
        <w:rPr>
          <w:rFonts w:ascii="Trebuchet MS" w:hAnsi="Trebuchet MS"/>
          <w:sz w:val="24"/>
          <w:szCs w:val="24"/>
        </w:rPr>
        <w:t xml:space="preserve"> was </w:t>
      </w:r>
      <w:r w:rsidR="00A4627E" w:rsidRPr="00E2787A">
        <w:rPr>
          <w:rFonts w:ascii="Trebuchet MS" w:hAnsi="Trebuchet MS"/>
          <w:sz w:val="24"/>
          <w:szCs w:val="24"/>
        </w:rPr>
        <w:t>reviewed under the new partnership.</w:t>
      </w:r>
      <w:r w:rsidR="007A42F0" w:rsidRPr="00E2787A">
        <w:rPr>
          <w:rFonts w:ascii="Trebuchet MS" w:hAnsi="Trebuchet MS"/>
          <w:sz w:val="24"/>
          <w:szCs w:val="24"/>
        </w:rPr>
        <w:t xml:space="preserve"> </w:t>
      </w:r>
    </w:p>
    <w:p w14:paraId="413D8F90" w14:textId="77777777" w:rsidR="007A42F0" w:rsidRPr="00E2787A" w:rsidRDefault="007A42F0" w:rsidP="00E2787A">
      <w:pPr>
        <w:pStyle w:val="ListParagraph"/>
        <w:rPr>
          <w:rFonts w:ascii="Trebuchet MS" w:hAnsi="Trebuchet MS"/>
          <w:sz w:val="24"/>
          <w:szCs w:val="24"/>
        </w:rPr>
      </w:pPr>
    </w:p>
    <w:p w14:paraId="71B95B74" w14:textId="014F1729" w:rsidR="009C4C98" w:rsidRPr="00E2787A" w:rsidRDefault="007A42F0" w:rsidP="00E2787A">
      <w:pPr>
        <w:pStyle w:val="ListParagraph"/>
        <w:numPr>
          <w:ilvl w:val="1"/>
          <w:numId w:val="21"/>
        </w:numPr>
        <w:ind w:left="709" w:hanging="709"/>
        <w:contextualSpacing/>
        <w:rPr>
          <w:rFonts w:ascii="Trebuchet MS" w:hAnsi="Trebuchet MS"/>
          <w:sz w:val="24"/>
          <w:szCs w:val="24"/>
        </w:rPr>
      </w:pPr>
      <w:r w:rsidRPr="00E2787A">
        <w:rPr>
          <w:rFonts w:ascii="Trebuchet MS" w:hAnsi="Trebuchet MS"/>
          <w:sz w:val="24"/>
          <w:szCs w:val="24"/>
        </w:rPr>
        <w:t xml:space="preserve">Partners have agreed that </w:t>
      </w:r>
      <w:r w:rsidR="00310B75">
        <w:rPr>
          <w:rFonts w:ascii="Trebuchet MS" w:hAnsi="Trebuchet MS"/>
          <w:sz w:val="24"/>
          <w:szCs w:val="24"/>
        </w:rPr>
        <w:t xml:space="preserve">the annual </w:t>
      </w:r>
      <w:r w:rsidRPr="00E2787A">
        <w:rPr>
          <w:rFonts w:ascii="Trebuchet MS" w:hAnsi="Trebuchet MS"/>
          <w:sz w:val="24"/>
          <w:szCs w:val="24"/>
        </w:rPr>
        <w:t xml:space="preserve">ESSCP budget will make an </w:t>
      </w:r>
      <w:r w:rsidR="009C4C98" w:rsidRPr="00E2787A">
        <w:rPr>
          <w:rFonts w:ascii="Trebuchet MS" w:hAnsi="Trebuchet MS"/>
          <w:sz w:val="24"/>
          <w:szCs w:val="24"/>
        </w:rPr>
        <w:t xml:space="preserve">allowance for </w:t>
      </w:r>
      <w:r w:rsidRPr="00E2787A">
        <w:rPr>
          <w:rFonts w:ascii="Trebuchet MS" w:hAnsi="Trebuchet MS"/>
          <w:sz w:val="24"/>
          <w:szCs w:val="24"/>
        </w:rPr>
        <w:t xml:space="preserve">conducting approximately one serious child safeguarding </w:t>
      </w:r>
      <w:r w:rsidR="009C4C98" w:rsidRPr="00E2787A">
        <w:rPr>
          <w:rFonts w:ascii="Trebuchet MS" w:hAnsi="Trebuchet MS"/>
          <w:sz w:val="24"/>
          <w:szCs w:val="24"/>
        </w:rPr>
        <w:t>review</w:t>
      </w:r>
      <w:r w:rsidRPr="00E2787A">
        <w:rPr>
          <w:rFonts w:ascii="Trebuchet MS" w:hAnsi="Trebuchet MS"/>
          <w:sz w:val="24"/>
          <w:szCs w:val="24"/>
        </w:rPr>
        <w:t xml:space="preserve"> per year. </w:t>
      </w:r>
      <w:r w:rsidR="001C238B" w:rsidRPr="00E2787A">
        <w:rPr>
          <w:rFonts w:ascii="Trebuchet MS" w:hAnsi="Trebuchet MS"/>
          <w:sz w:val="24"/>
          <w:szCs w:val="24"/>
        </w:rPr>
        <w:t>Funding for a</w:t>
      </w:r>
      <w:r w:rsidR="009C4C98" w:rsidRPr="00E2787A">
        <w:rPr>
          <w:rFonts w:ascii="Trebuchet MS" w:hAnsi="Trebuchet MS"/>
          <w:sz w:val="24"/>
          <w:szCs w:val="24"/>
        </w:rPr>
        <w:t>dditional reviews</w:t>
      </w:r>
      <w:r w:rsidRPr="00E2787A">
        <w:rPr>
          <w:rFonts w:ascii="Trebuchet MS" w:hAnsi="Trebuchet MS"/>
          <w:sz w:val="24"/>
          <w:szCs w:val="24"/>
        </w:rPr>
        <w:t>,</w:t>
      </w:r>
      <w:r w:rsidR="009C4C98" w:rsidRPr="00E2787A">
        <w:rPr>
          <w:rFonts w:ascii="Trebuchet MS" w:hAnsi="Trebuchet MS"/>
          <w:sz w:val="24"/>
          <w:szCs w:val="24"/>
        </w:rPr>
        <w:t xml:space="preserve"> where the ESSCP determines them necessary</w:t>
      </w:r>
      <w:r w:rsidRPr="00E2787A">
        <w:rPr>
          <w:rFonts w:ascii="Trebuchet MS" w:hAnsi="Trebuchet MS"/>
          <w:sz w:val="24"/>
          <w:szCs w:val="24"/>
        </w:rPr>
        <w:t>,</w:t>
      </w:r>
      <w:r w:rsidR="009C4C98" w:rsidRPr="00E2787A">
        <w:rPr>
          <w:rFonts w:ascii="Trebuchet MS" w:hAnsi="Trebuchet MS"/>
          <w:sz w:val="24"/>
          <w:szCs w:val="24"/>
        </w:rPr>
        <w:t xml:space="preserve"> and the budget is exceeded</w:t>
      </w:r>
      <w:r w:rsidR="00A4627E" w:rsidRPr="00E2787A">
        <w:rPr>
          <w:rFonts w:ascii="Trebuchet MS" w:hAnsi="Trebuchet MS"/>
          <w:sz w:val="24"/>
          <w:szCs w:val="24"/>
        </w:rPr>
        <w:t>,</w:t>
      </w:r>
      <w:r w:rsidRPr="00E2787A">
        <w:rPr>
          <w:rFonts w:ascii="Trebuchet MS" w:hAnsi="Trebuchet MS"/>
          <w:sz w:val="24"/>
          <w:szCs w:val="24"/>
        </w:rPr>
        <w:t xml:space="preserve"> will be considered by partners on an ad-hoc basis. </w:t>
      </w:r>
      <w:r w:rsidR="00C1745A" w:rsidRPr="00E2787A">
        <w:rPr>
          <w:rFonts w:ascii="Trebuchet MS" w:hAnsi="Trebuchet MS"/>
          <w:sz w:val="24"/>
          <w:szCs w:val="24"/>
        </w:rPr>
        <w:t>Equally, where there is underspend on the annual budget, the amount will be carried forward to offset child safeguarding review costs the following year.</w:t>
      </w:r>
    </w:p>
    <w:p w14:paraId="6EF670AB" w14:textId="77777777" w:rsidR="009C4C98" w:rsidRPr="00E2787A" w:rsidRDefault="009C4C98" w:rsidP="00E2787A">
      <w:pPr>
        <w:pStyle w:val="ListParagraph"/>
        <w:ind w:left="709"/>
        <w:rPr>
          <w:rFonts w:ascii="Trebuchet MS" w:hAnsi="Trebuchet MS"/>
          <w:sz w:val="24"/>
          <w:szCs w:val="24"/>
        </w:rPr>
      </w:pPr>
    </w:p>
    <w:p w14:paraId="4F3589C4" w14:textId="77777777" w:rsidR="007A42F0" w:rsidRPr="00E2787A" w:rsidRDefault="007A42F0" w:rsidP="00E2787A">
      <w:pPr>
        <w:pStyle w:val="ListParagraph"/>
        <w:rPr>
          <w:rFonts w:ascii="Trebuchet MS" w:hAnsi="Trebuchet MS"/>
          <w:sz w:val="24"/>
          <w:szCs w:val="24"/>
        </w:rPr>
      </w:pPr>
    </w:p>
    <w:p w14:paraId="20D289AB" w14:textId="77777777" w:rsidR="00B66221" w:rsidRPr="00E2787A" w:rsidRDefault="00B66221" w:rsidP="00E2787A">
      <w:pPr>
        <w:pStyle w:val="ListParagraph"/>
        <w:rPr>
          <w:rFonts w:ascii="Trebuchet MS" w:hAnsi="Trebuchet MS"/>
          <w:sz w:val="24"/>
          <w:szCs w:val="24"/>
        </w:rPr>
      </w:pPr>
    </w:p>
    <w:p w14:paraId="149ACE55" w14:textId="77777777" w:rsidR="00B66221" w:rsidRPr="00E2787A" w:rsidRDefault="00B66221" w:rsidP="00E2787A">
      <w:pPr>
        <w:pStyle w:val="ListParagraph"/>
        <w:rPr>
          <w:rFonts w:ascii="Trebuchet MS" w:hAnsi="Trebuchet MS"/>
          <w:sz w:val="24"/>
          <w:szCs w:val="24"/>
        </w:rPr>
      </w:pPr>
    </w:p>
    <w:p w14:paraId="66E9DC94" w14:textId="77777777" w:rsidR="00B66221" w:rsidRPr="00E2787A" w:rsidRDefault="00B66221" w:rsidP="00E2787A">
      <w:pPr>
        <w:pStyle w:val="ListParagraph"/>
        <w:rPr>
          <w:rFonts w:ascii="Trebuchet MS" w:hAnsi="Trebuchet MS"/>
          <w:sz w:val="24"/>
          <w:szCs w:val="24"/>
        </w:rPr>
      </w:pPr>
    </w:p>
    <w:p w14:paraId="53F31438" w14:textId="77777777" w:rsidR="00AA48D7" w:rsidRPr="00E2787A" w:rsidRDefault="00AA48D7" w:rsidP="00E2787A">
      <w:pPr>
        <w:rPr>
          <w:rFonts w:ascii="Trebuchet MS" w:hAnsi="Trebuchet MS"/>
          <w:b/>
          <w:color w:val="4F81BD"/>
          <w:sz w:val="32"/>
          <w:szCs w:val="24"/>
        </w:rPr>
      </w:pPr>
    </w:p>
    <w:p w14:paraId="2F5B9764" w14:textId="77777777" w:rsidR="00AA48D7" w:rsidRPr="00E2787A" w:rsidRDefault="00AA48D7" w:rsidP="00E2787A">
      <w:pPr>
        <w:rPr>
          <w:rFonts w:ascii="Trebuchet MS" w:hAnsi="Trebuchet MS"/>
          <w:b/>
          <w:color w:val="4F81BD"/>
          <w:sz w:val="32"/>
          <w:szCs w:val="24"/>
        </w:rPr>
      </w:pPr>
    </w:p>
    <w:p w14:paraId="67CB9225" w14:textId="77777777" w:rsidR="00AA48D7" w:rsidRPr="00E2787A" w:rsidRDefault="00AA48D7" w:rsidP="00E2787A">
      <w:pPr>
        <w:rPr>
          <w:rFonts w:ascii="Trebuchet MS" w:hAnsi="Trebuchet MS"/>
          <w:b/>
          <w:color w:val="4F81BD"/>
          <w:sz w:val="32"/>
          <w:szCs w:val="24"/>
        </w:rPr>
      </w:pPr>
    </w:p>
    <w:p w14:paraId="07B285D6" w14:textId="77777777" w:rsidR="00AA48D7" w:rsidRPr="00E2787A" w:rsidRDefault="00AA48D7" w:rsidP="00E2787A">
      <w:pPr>
        <w:rPr>
          <w:rFonts w:ascii="Trebuchet MS" w:hAnsi="Trebuchet MS"/>
          <w:b/>
          <w:color w:val="4F81BD"/>
          <w:sz w:val="32"/>
          <w:szCs w:val="24"/>
        </w:rPr>
      </w:pPr>
    </w:p>
    <w:p w14:paraId="66C527E6" w14:textId="77777777" w:rsidR="00AA48D7" w:rsidRPr="00E2787A" w:rsidRDefault="00AA48D7" w:rsidP="00E2787A">
      <w:pPr>
        <w:rPr>
          <w:rFonts w:ascii="Trebuchet MS" w:hAnsi="Trebuchet MS"/>
          <w:b/>
          <w:color w:val="4F81BD"/>
          <w:sz w:val="32"/>
          <w:szCs w:val="24"/>
        </w:rPr>
      </w:pPr>
    </w:p>
    <w:p w14:paraId="3498957F" w14:textId="77777777" w:rsidR="00AA48D7" w:rsidRPr="00E2787A" w:rsidRDefault="00AA48D7" w:rsidP="00E2787A">
      <w:pPr>
        <w:rPr>
          <w:rFonts w:ascii="Trebuchet MS" w:hAnsi="Trebuchet MS"/>
          <w:b/>
          <w:color w:val="4F81BD"/>
          <w:sz w:val="32"/>
          <w:szCs w:val="24"/>
        </w:rPr>
      </w:pPr>
    </w:p>
    <w:p w14:paraId="5CABF50A" w14:textId="77777777" w:rsidR="00AA48D7" w:rsidRPr="00E2787A" w:rsidRDefault="00AA48D7" w:rsidP="00E2787A">
      <w:pPr>
        <w:rPr>
          <w:rFonts w:ascii="Trebuchet MS" w:hAnsi="Trebuchet MS"/>
          <w:b/>
          <w:color w:val="4F81BD"/>
          <w:sz w:val="32"/>
          <w:szCs w:val="24"/>
        </w:rPr>
      </w:pPr>
    </w:p>
    <w:p w14:paraId="4BE45A8C" w14:textId="77777777" w:rsidR="00AA48D7" w:rsidRPr="00E2787A" w:rsidRDefault="00AA48D7" w:rsidP="00E2787A">
      <w:pPr>
        <w:rPr>
          <w:rFonts w:ascii="Trebuchet MS" w:hAnsi="Trebuchet MS"/>
          <w:b/>
          <w:color w:val="4F81BD"/>
          <w:sz w:val="32"/>
          <w:szCs w:val="24"/>
        </w:rPr>
      </w:pPr>
    </w:p>
    <w:p w14:paraId="12728581" w14:textId="77777777" w:rsidR="00AA48D7" w:rsidRPr="00E2787A" w:rsidRDefault="00AA48D7" w:rsidP="00E2787A">
      <w:pPr>
        <w:rPr>
          <w:rFonts w:ascii="Trebuchet MS" w:hAnsi="Trebuchet MS"/>
          <w:b/>
          <w:color w:val="4F81BD"/>
          <w:sz w:val="32"/>
          <w:szCs w:val="24"/>
        </w:rPr>
      </w:pPr>
    </w:p>
    <w:p w14:paraId="4E7854C5" w14:textId="77777777" w:rsidR="00AA48D7" w:rsidRPr="00E2787A" w:rsidRDefault="00AA48D7" w:rsidP="00E2787A">
      <w:pPr>
        <w:rPr>
          <w:rFonts w:ascii="Trebuchet MS" w:hAnsi="Trebuchet MS"/>
          <w:b/>
          <w:color w:val="4F81BD"/>
          <w:sz w:val="32"/>
          <w:szCs w:val="24"/>
        </w:rPr>
      </w:pPr>
    </w:p>
    <w:p w14:paraId="7958D82A" w14:textId="77777777" w:rsidR="00AA48D7" w:rsidRPr="00E2787A" w:rsidRDefault="00AA48D7" w:rsidP="00E2787A">
      <w:pPr>
        <w:rPr>
          <w:rFonts w:ascii="Trebuchet MS" w:hAnsi="Trebuchet MS"/>
          <w:b/>
          <w:color w:val="4F81BD"/>
          <w:sz w:val="32"/>
          <w:szCs w:val="24"/>
        </w:rPr>
      </w:pPr>
    </w:p>
    <w:p w14:paraId="6069B1DA" w14:textId="77777777" w:rsidR="00AA48D7" w:rsidRPr="00E2787A" w:rsidRDefault="00AA48D7" w:rsidP="00E2787A">
      <w:pPr>
        <w:rPr>
          <w:rFonts w:ascii="Trebuchet MS" w:hAnsi="Trebuchet MS"/>
          <w:b/>
          <w:color w:val="4F81BD"/>
          <w:sz w:val="32"/>
          <w:szCs w:val="24"/>
        </w:rPr>
      </w:pPr>
    </w:p>
    <w:p w14:paraId="51D8D5EE" w14:textId="77777777" w:rsidR="00727CED" w:rsidRPr="00E2787A" w:rsidRDefault="00727CED" w:rsidP="00E2787A">
      <w:pPr>
        <w:rPr>
          <w:rFonts w:ascii="Trebuchet MS" w:hAnsi="Trebuchet MS"/>
          <w:b/>
          <w:color w:val="4F81BD"/>
          <w:sz w:val="32"/>
          <w:szCs w:val="24"/>
        </w:rPr>
      </w:pPr>
    </w:p>
    <w:p w14:paraId="0693EE38" w14:textId="77777777" w:rsidR="00727CED" w:rsidRPr="00E2787A" w:rsidRDefault="00727CED" w:rsidP="00E2787A">
      <w:pPr>
        <w:rPr>
          <w:rFonts w:ascii="Trebuchet MS" w:hAnsi="Trebuchet MS"/>
          <w:b/>
          <w:color w:val="4F81BD"/>
          <w:sz w:val="32"/>
          <w:szCs w:val="24"/>
        </w:rPr>
      </w:pPr>
    </w:p>
    <w:p w14:paraId="74269D40" w14:textId="77777777" w:rsidR="009C4C98" w:rsidRPr="00E2787A" w:rsidRDefault="009C4C98" w:rsidP="00E2787A">
      <w:pPr>
        <w:rPr>
          <w:rFonts w:ascii="Trebuchet MS" w:hAnsi="Trebuchet MS"/>
          <w:b/>
          <w:color w:val="4F81BD"/>
          <w:sz w:val="24"/>
          <w:szCs w:val="24"/>
        </w:rPr>
      </w:pPr>
      <w:r w:rsidRPr="00E2787A">
        <w:rPr>
          <w:rFonts w:ascii="Trebuchet MS" w:hAnsi="Trebuchet MS"/>
          <w:b/>
          <w:color w:val="4F81BD"/>
          <w:sz w:val="32"/>
          <w:szCs w:val="24"/>
        </w:rPr>
        <w:lastRenderedPageBreak/>
        <w:t xml:space="preserve">Independent Scrutiny of the effectiveness of arrangements </w:t>
      </w:r>
    </w:p>
    <w:p w14:paraId="086BA853" w14:textId="77777777" w:rsidR="009C4C98" w:rsidRPr="00E2787A" w:rsidRDefault="009C4C98" w:rsidP="00E2787A">
      <w:pPr>
        <w:rPr>
          <w:rFonts w:ascii="Trebuchet MS" w:hAnsi="Trebuchet MS"/>
          <w:sz w:val="24"/>
          <w:szCs w:val="24"/>
        </w:rPr>
      </w:pPr>
    </w:p>
    <w:p w14:paraId="2525263C" w14:textId="34BFFF12" w:rsidR="00AA48D7" w:rsidRPr="00E2787A" w:rsidRDefault="00AA48D7" w:rsidP="00E2787A">
      <w:pPr>
        <w:pStyle w:val="ListParagraph"/>
        <w:numPr>
          <w:ilvl w:val="1"/>
          <w:numId w:val="22"/>
        </w:numPr>
        <w:ind w:left="709" w:hanging="709"/>
        <w:contextualSpacing/>
        <w:rPr>
          <w:rFonts w:ascii="Trebuchet MS" w:hAnsi="Trebuchet MS"/>
          <w:sz w:val="24"/>
          <w:szCs w:val="24"/>
        </w:rPr>
      </w:pPr>
      <w:r w:rsidRPr="00E2787A">
        <w:rPr>
          <w:rFonts w:ascii="Trebuchet MS" w:hAnsi="Trebuchet MS"/>
          <w:sz w:val="24"/>
          <w:szCs w:val="24"/>
        </w:rPr>
        <w:t>The ESSCP retain</w:t>
      </w:r>
      <w:r w:rsidR="00C56BF1" w:rsidRPr="00E2787A">
        <w:rPr>
          <w:rFonts w:ascii="Trebuchet MS" w:hAnsi="Trebuchet MS"/>
          <w:sz w:val="24"/>
          <w:szCs w:val="24"/>
        </w:rPr>
        <w:t>s</w:t>
      </w:r>
      <w:r w:rsidRPr="00E2787A">
        <w:rPr>
          <w:rFonts w:ascii="Trebuchet MS" w:hAnsi="Trebuchet MS"/>
          <w:sz w:val="24"/>
          <w:szCs w:val="24"/>
        </w:rPr>
        <w:t xml:space="preserve"> an independent chair. </w:t>
      </w:r>
    </w:p>
    <w:p w14:paraId="1D389A79" w14:textId="77777777" w:rsidR="00250E5B" w:rsidRPr="00E2787A" w:rsidRDefault="00250E5B" w:rsidP="00E2787A">
      <w:pPr>
        <w:contextualSpacing/>
        <w:rPr>
          <w:rFonts w:ascii="Trebuchet MS" w:hAnsi="Trebuchet MS"/>
          <w:sz w:val="24"/>
          <w:szCs w:val="24"/>
        </w:rPr>
      </w:pPr>
    </w:p>
    <w:p w14:paraId="1F8AE329" w14:textId="52381FBD" w:rsidR="009C4C98" w:rsidRPr="00E2787A" w:rsidRDefault="009C4C98" w:rsidP="00E2787A">
      <w:pPr>
        <w:pStyle w:val="ListParagraph"/>
        <w:numPr>
          <w:ilvl w:val="1"/>
          <w:numId w:val="22"/>
        </w:numPr>
        <w:ind w:left="709" w:hanging="709"/>
        <w:contextualSpacing/>
        <w:rPr>
          <w:rFonts w:ascii="Trebuchet MS" w:hAnsi="Trebuchet MS"/>
          <w:sz w:val="24"/>
          <w:szCs w:val="24"/>
        </w:rPr>
      </w:pPr>
      <w:r w:rsidRPr="00E2787A">
        <w:rPr>
          <w:rFonts w:ascii="Trebuchet MS" w:hAnsi="Trebuchet MS"/>
          <w:sz w:val="24"/>
          <w:szCs w:val="24"/>
        </w:rPr>
        <w:t>The Independent Chair act</w:t>
      </w:r>
      <w:r w:rsidR="00C56BF1" w:rsidRPr="00E2787A">
        <w:rPr>
          <w:rFonts w:ascii="Trebuchet MS" w:hAnsi="Trebuchet MS"/>
          <w:sz w:val="24"/>
          <w:szCs w:val="24"/>
        </w:rPr>
        <w:t>s</w:t>
      </w:r>
      <w:r w:rsidRPr="00E2787A">
        <w:rPr>
          <w:rFonts w:ascii="Trebuchet MS" w:hAnsi="Trebuchet MS"/>
          <w:sz w:val="24"/>
          <w:szCs w:val="24"/>
        </w:rPr>
        <w:t xml:space="preserve"> as a constructive critical friend and promote</w:t>
      </w:r>
      <w:r w:rsidR="00C56BF1" w:rsidRPr="00E2787A">
        <w:rPr>
          <w:rFonts w:ascii="Trebuchet MS" w:hAnsi="Trebuchet MS"/>
          <w:sz w:val="24"/>
          <w:szCs w:val="24"/>
        </w:rPr>
        <w:t>s</w:t>
      </w:r>
      <w:r w:rsidRPr="00E2787A">
        <w:rPr>
          <w:rFonts w:ascii="Trebuchet MS" w:hAnsi="Trebuchet MS"/>
          <w:sz w:val="24"/>
          <w:szCs w:val="24"/>
        </w:rPr>
        <w:t xml:space="preserve"> reflection to drive continuous improvement. </w:t>
      </w:r>
      <w:r w:rsidR="008B0079" w:rsidRPr="00E2787A">
        <w:rPr>
          <w:rFonts w:ascii="Trebuchet MS" w:hAnsi="Trebuchet MS"/>
          <w:sz w:val="24"/>
          <w:szCs w:val="24"/>
        </w:rPr>
        <w:t>The Independent Chair fulfil</w:t>
      </w:r>
      <w:r w:rsidR="00C56BF1" w:rsidRPr="00E2787A">
        <w:rPr>
          <w:rFonts w:ascii="Trebuchet MS" w:hAnsi="Trebuchet MS"/>
          <w:sz w:val="24"/>
          <w:szCs w:val="24"/>
        </w:rPr>
        <w:t>s</w:t>
      </w:r>
      <w:r w:rsidR="008B0079" w:rsidRPr="00E2787A">
        <w:rPr>
          <w:rFonts w:ascii="Trebuchet MS" w:hAnsi="Trebuchet MS"/>
          <w:sz w:val="24"/>
          <w:szCs w:val="24"/>
        </w:rPr>
        <w:t xml:space="preserve"> the role of the Independent Scrutineer.</w:t>
      </w:r>
    </w:p>
    <w:p w14:paraId="2E394F26" w14:textId="77777777" w:rsidR="009C4C98" w:rsidRPr="00E2787A" w:rsidRDefault="009C4C98" w:rsidP="00E2787A">
      <w:pPr>
        <w:ind w:left="709" w:hanging="709"/>
        <w:rPr>
          <w:rFonts w:ascii="Trebuchet MS" w:hAnsi="Trebuchet MS"/>
          <w:sz w:val="24"/>
          <w:szCs w:val="24"/>
        </w:rPr>
      </w:pPr>
    </w:p>
    <w:p w14:paraId="679E2192" w14:textId="34B2B193" w:rsidR="009C4C98" w:rsidRPr="00E2787A" w:rsidRDefault="009C4C98" w:rsidP="00E2787A">
      <w:pPr>
        <w:pStyle w:val="ListParagraph"/>
        <w:numPr>
          <w:ilvl w:val="1"/>
          <w:numId w:val="22"/>
        </w:numPr>
        <w:ind w:left="709" w:hanging="709"/>
        <w:contextualSpacing/>
        <w:rPr>
          <w:rFonts w:ascii="Trebuchet MS" w:hAnsi="Trebuchet MS"/>
          <w:sz w:val="24"/>
          <w:szCs w:val="24"/>
        </w:rPr>
      </w:pPr>
      <w:r w:rsidRPr="00E2787A">
        <w:rPr>
          <w:rFonts w:ascii="Trebuchet MS" w:hAnsi="Trebuchet MS"/>
          <w:sz w:val="24"/>
          <w:szCs w:val="24"/>
        </w:rPr>
        <w:t>The Independent Chair also consider</w:t>
      </w:r>
      <w:r w:rsidR="00C56BF1" w:rsidRPr="00E2787A">
        <w:rPr>
          <w:rFonts w:ascii="Trebuchet MS" w:hAnsi="Trebuchet MS"/>
          <w:sz w:val="24"/>
          <w:szCs w:val="24"/>
        </w:rPr>
        <w:t>s</w:t>
      </w:r>
      <w:r w:rsidRPr="00E2787A">
        <w:rPr>
          <w:rFonts w:ascii="Trebuchet MS" w:hAnsi="Trebuchet MS"/>
          <w:sz w:val="24"/>
          <w:szCs w:val="24"/>
        </w:rPr>
        <w:t xml:space="preserve"> how effectively the arrangements are working for children and families, as well as for practitioners, and how well the safeguarding partners are providing strong leadership and agree</w:t>
      </w:r>
      <w:r w:rsidR="00C56BF1" w:rsidRPr="00E2787A">
        <w:rPr>
          <w:rFonts w:ascii="Trebuchet MS" w:hAnsi="Trebuchet MS"/>
          <w:sz w:val="24"/>
          <w:szCs w:val="24"/>
        </w:rPr>
        <w:t>s</w:t>
      </w:r>
      <w:r w:rsidRPr="00E2787A">
        <w:rPr>
          <w:rFonts w:ascii="Trebuchet MS" w:hAnsi="Trebuchet MS"/>
          <w:sz w:val="24"/>
          <w:szCs w:val="24"/>
        </w:rPr>
        <w:t xml:space="preserve"> with safeguarding partners how this will be reported. </w:t>
      </w:r>
    </w:p>
    <w:p w14:paraId="387AC3CB" w14:textId="77777777" w:rsidR="004F3C5E" w:rsidRPr="00E2787A" w:rsidRDefault="004F3C5E" w:rsidP="00E2787A">
      <w:pPr>
        <w:pStyle w:val="ListParagraph"/>
        <w:rPr>
          <w:rFonts w:ascii="Trebuchet MS" w:hAnsi="Trebuchet MS"/>
          <w:sz w:val="24"/>
          <w:szCs w:val="24"/>
        </w:rPr>
      </w:pPr>
    </w:p>
    <w:p w14:paraId="58B60FD9" w14:textId="46532B8B" w:rsidR="004F3C5E" w:rsidRPr="00E2787A" w:rsidRDefault="004F3C5E" w:rsidP="00E2787A">
      <w:pPr>
        <w:pStyle w:val="ListParagraph"/>
        <w:numPr>
          <w:ilvl w:val="1"/>
          <w:numId w:val="22"/>
        </w:numPr>
        <w:ind w:left="709" w:hanging="709"/>
        <w:contextualSpacing/>
        <w:rPr>
          <w:rFonts w:ascii="Trebuchet MS" w:hAnsi="Trebuchet MS"/>
          <w:sz w:val="24"/>
          <w:szCs w:val="24"/>
        </w:rPr>
      </w:pPr>
      <w:r w:rsidRPr="00E2787A">
        <w:rPr>
          <w:rFonts w:ascii="Trebuchet MS" w:hAnsi="Trebuchet MS"/>
          <w:sz w:val="24"/>
          <w:szCs w:val="24"/>
        </w:rPr>
        <w:t>The Independent Chair</w:t>
      </w:r>
      <w:r w:rsidR="00C56BF1" w:rsidRPr="00E2787A">
        <w:rPr>
          <w:rFonts w:ascii="Trebuchet MS" w:hAnsi="Trebuchet MS"/>
          <w:sz w:val="24"/>
          <w:szCs w:val="24"/>
        </w:rPr>
        <w:t xml:space="preserve"> is</w:t>
      </w:r>
      <w:r w:rsidRPr="00E2787A">
        <w:rPr>
          <w:rFonts w:ascii="Trebuchet MS" w:hAnsi="Trebuchet MS"/>
          <w:sz w:val="24"/>
          <w:szCs w:val="24"/>
        </w:rPr>
        <w:t xml:space="preserve"> held to account through an annual meeting with the Local Authority Chief Executive, the Chief Executive Officer of the </w:t>
      </w:r>
      <w:r w:rsidR="00AF4832" w:rsidRPr="00E2787A">
        <w:rPr>
          <w:rFonts w:ascii="Trebuchet MS" w:hAnsi="Trebuchet MS"/>
          <w:sz w:val="24"/>
          <w:szCs w:val="24"/>
        </w:rPr>
        <w:t xml:space="preserve">NHS </w:t>
      </w:r>
      <w:r w:rsidR="00B66221" w:rsidRPr="00E2787A">
        <w:rPr>
          <w:rFonts w:ascii="Trebuchet MS" w:hAnsi="Trebuchet MS"/>
          <w:sz w:val="24"/>
          <w:szCs w:val="24"/>
        </w:rPr>
        <w:t>Sussex and</w:t>
      </w:r>
      <w:r w:rsidRPr="00E2787A">
        <w:rPr>
          <w:rFonts w:ascii="Trebuchet MS" w:hAnsi="Trebuchet MS"/>
          <w:sz w:val="24"/>
          <w:szCs w:val="24"/>
        </w:rPr>
        <w:t xml:space="preserve"> the Chief Officer of the Police. </w:t>
      </w:r>
    </w:p>
    <w:p w14:paraId="5B8ACE26" w14:textId="77777777" w:rsidR="009C4C98" w:rsidRPr="00E2787A" w:rsidRDefault="009C4C98" w:rsidP="00E2787A">
      <w:pPr>
        <w:pStyle w:val="ListParagraph"/>
        <w:rPr>
          <w:rFonts w:ascii="Trebuchet MS" w:hAnsi="Trebuchet MS"/>
          <w:sz w:val="24"/>
          <w:szCs w:val="24"/>
        </w:rPr>
      </w:pPr>
    </w:p>
    <w:p w14:paraId="77136B3B" w14:textId="7FBA56D9" w:rsidR="009C4C98" w:rsidRPr="00E2787A" w:rsidRDefault="00D41A07" w:rsidP="00E2787A">
      <w:pPr>
        <w:pStyle w:val="ListParagraph"/>
        <w:numPr>
          <w:ilvl w:val="1"/>
          <w:numId w:val="22"/>
        </w:numPr>
        <w:ind w:left="709" w:hanging="709"/>
        <w:contextualSpacing/>
        <w:rPr>
          <w:rFonts w:ascii="Trebuchet MS" w:hAnsi="Trebuchet MS"/>
          <w:sz w:val="24"/>
          <w:szCs w:val="24"/>
        </w:rPr>
      </w:pPr>
      <w:r w:rsidRPr="00E2787A">
        <w:rPr>
          <w:rFonts w:ascii="Trebuchet MS" w:hAnsi="Trebuchet MS"/>
          <w:sz w:val="24"/>
          <w:szCs w:val="24"/>
        </w:rPr>
        <w:t xml:space="preserve">The </w:t>
      </w:r>
      <w:r w:rsidR="009C4C98" w:rsidRPr="00E2787A">
        <w:rPr>
          <w:rFonts w:ascii="Trebuchet MS" w:hAnsi="Trebuchet MS"/>
          <w:sz w:val="24"/>
          <w:szCs w:val="24"/>
        </w:rPr>
        <w:t xml:space="preserve">job description </w:t>
      </w:r>
      <w:r w:rsidR="00C56BF1" w:rsidRPr="00E2787A">
        <w:rPr>
          <w:rFonts w:ascii="Trebuchet MS" w:hAnsi="Trebuchet MS"/>
          <w:sz w:val="24"/>
          <w:szCs w:val="24"/>
        </w:rPr>
        <w:t>was</w:t>
      </w:r>
      <w:r w:rsidRPr="00E2787A">
        <w:rPr>
          <w:rFonts w:ascii="Trebuchet MS" w:hAnsi="Trebuchet MS"/>
          <w:sz w:val="24"/>
          <w:szCs w:val="24"/>
        </w:rPr>
        <w:t xml:space="preserve"> reviewed</w:t>
      </w:r>
      <w:r w:rsidR="00B66221" w:rsidRPr="00E2787A">
        <w:rPr>
          <w:rFonts w:ascii="Trebuchet MS" w:hAnsi="Trebuchet MS"/>
          <w:sz w:val="24"/>
          <w:szCs w:val="24"/>
        </w:rPr>
        <w:t xml:space="preserve"> and the </w:t>
      </w:r>
      <w:r w:rsidR="00AA48D7" w:rsidRPr="00E2787A">
        <w:rPr>
          <w:rFonts w:ascii="Trebuchet MS" w:hAnsi="Trebuchet MS"/>
          <w:sz w:val="24"/>
          <w:szCs w:val="24"/>
        </w:rPr>
        <w:t>contract for the Independent Chair is</w:t>
      </w:r>
      <w:r w:rsidR="009C4C98" w:rsidRPr="00E2787A">
        <w:rPr>
          <w:rFonts w:ascii="Trebuchet MS" w:hAnsi="Trebuchet MS"/>
          <w:sz w:val="24"/>
          <w:szCs w:val="24"/>
        </w:rPr>
        <w:t xml:space="preserve"> similar to </w:t>
      </w:r>
      <w:r w:rsidR="00C56BF1" w:rsidRPr="00E2787A">
        <w:rPr>
          <w:rFonts w:ascii="Trebuchet MS" w:hAnsi="Trebuchet MS"/>
          <w:sz w:val="24"/>
          <w:szCs w:val="24"/>
        </w:rPr>
        <w:t xml:space="preserve">the previous </w:t>
      </w:r>
      <w:r w:rsidR="00AA48D7" w:rsidRPr="00E2787A">
        <w:rPr>
          <w:rFonts w:ascii="Trebuchet MS" w:hAnsi="Trebuchet MS"/>
          <w:sz w:val="24"/>
          <w:szCs w:val="24"/>
        </w:rPr>
        <w:t xml:space="preserve">LSCB Chair </w:t>
      </w:r>
      <w:r w:rsidR="009C4C98" w:rsidRPr="00E2787A">
        <w:rPr>
          <w:rFonts w:ascii="Trebuchet MS" w:hAnsi="Trebuchet MS"/>
          <w:sz w:val="24"/>
          <w:szCs w:val="24"/>
        </w:rPr>
        <w:t>contractual arrangements.</w:t>
      </w:r>
    </w:p>
    <w:p w14:paraId="3F05B80F" w14:textId="77777777" w:rsidR="00FD1C97" w:rsidRPr="00E2787A" w:rsidRDefault="00FD1C97" w:rsidP="00E2787A">
      <w:pPr>
        <w:pStyle w:val="ListParagraph"/>
        <w:rPr>
          <w:rFonts w:ascii="Trebuchet MS" w:hAnsi="Trebuchet MS"/>
          <w:sz w:val="24"/>
          <w:szCs w:val="24"/>
        </w:rPr>
      </w:pPr>
    </w:p>
    <w:p w14:paraId="5972FA94" w14:textId="77777777" w:rsidR="009C4C98" w:rsidRPr="00E2787A" w:rsidRDefault="007673BE" w:rsidP="00E2787A">
      <w:pPr>
        <w:rPr>
          <w:rFonts w:ascii="Trebuchet MS" w:hAnsi="Trebuchet MS"/>
          <w:b/>
          <w:color w:val="4F81BD"/>
          <w:sz w:val="24"/>
          <w:szCs w:val="24"/>
        </w:rPr>
      </w:pPr>
      <w:r w:rsidRPr="00E2787A">
        <w:rPr>
          <w:rFonts w:ascii="Trebuchet MS" w:hAnsi="Trebuchet MS"/>
          <w:i/>
          <w:sz w:val="24"/>
          <w:szCs w:val="24"/>
        </w:rPr>
        <w:br w:type="page"/>
      </w:r>
      <w:r w:rsidR="009C4C98" w:rsidRPr="00E2787A">
        <w:rPr>
          <w:rFonts w:ascii="Trebuchet MS" w:hAnsi="Trebuchet MS"/>
          <w:b/>
          <w:color w:val="4F81BD"/>
          <w:sz w:val="32"/>
          <w:szCs w:val="24"/>
        </w:rPr>
        <w:lastRenderedPageBreak/>
        <w:t xml:space="preserve">Relevant agencies and schools </w:t>
      </w:r>
    </w:p>
    <w:p w14:paraId="2B03E585" w14:textId="77777777" w:rsidR="009C4C98" w:rsidRPr="00E2787A" w:rsidRDefault="009C4C98" w:rsidP="00E2787A">
      <w:pPr>
        <w:rPr>
          <w:rFonts w:ascii="Trebuchet MS" w:hAnsi="Trebuchet MS"/>
          <w:sz w:val="24"/>
          <w:szCs w:val="24"/>
        </w:rPr>
      </w:pPr>
    </w:p>
    <w:p w14:paraId="4F88EC6B" w14:textId="2AA2BD7E" w:rsidR="009C4C98" w:rsidRPr="00E2787A" w:rsidRDefault="00AA48D7" w:rsidP="00E2787A">
      <w:pPr>
        <w:pStyle w:val="ListParagraph"/>
        <w:numPr>
          <w:ilvl w:val="1"/>
          <w:numId w:val="23"/>
        </w:numPr>
        <w:ind w:left="709" w:hanging="709"/>
        <w:contextualSpacing/>
        <w:rPr>
          <w:rFonts w:ascii="Trebuchet MS" w:hAnsi="Trebuchet MS"/>
          <w:sz w:val="24"/>
          <w:szCs w:val="24"/>
        </w:rPr>
      </w:pPr>
      <w:bookmarkStart w:id="0" w:name="_Hlk147399281"/>
      <w:r w:rsidRPr="00E2787A">
        <w:rPr>
          <w:rFonts w:ascii="Trebuchet MS" w:hAnsi="Trebuchet MS"/>
          <w:sz w:val="24"/>
          <w:szCs w:val="24"/>
        </w:rPr>
        <w:t>The</w:t>
      </w:r>
      <w:r w:rsidR="009C4C98" w:rsidRPr="00E2787A">
        <w:rPr>
          <w:rFonts w:ascii="Trebuchet MS" w:hAnsi="Trebuchet MS"/>
          <w:sz w:val="24"/>
          <w:szCs w:val="24"/>
        </w:rPr>
        <w:t xml:space="preserve"> ESSCP include</w:t>
      </w:r>
      <w:r w:rsidR="00E27523" w:rsidRPr="00E2787A">
        <w:rPr>
          <w:rFonts w:ascii="Trebuchet MS" w:hAnsi="Trebuchet MS"/>
          <w:sz w:val="24"/>
          <w:szCs w:val="24"/>
        </w:rPr>
        <w:t>s</w:t>
      </w:r>
      <w:r w:rsidR="009C4C98" w:rsidRPr="00E2787A">
        <w:rPr>
          <w:rFonts w:ascii="Trebuchet MS" w:hAnsi="Trebuchet MS"/>
          <w:sz w:val="24"/>
          <w:szCs w:val="24"/>
        </w:rPr>
        <w:t xml:space="preserve"> those organisations and agencies whose involvement is required to safeguard and promote the welfare of children. </w:t>
      </w:r>
      <w:r w:rsidR="00E2787A" w:rsidRPr="00E2787A">
        <w:rPr>
          <w:rFonts w:ascii="Trebuchet MS" w:hAnsi="Trebuchet MS"/>
          <w:sz w:val="24"/>
          <w:szCs w:val="24"/>
        </w:rPr>
        <w:t>Other r</w:t>
      </w:r>
      <w:r w:rsidRPr="00E2787A">
        <w:rPr>
          <w:rFonts w:ascii="Trebuchet MS" w:hAnsi="Trebuchet MS"/>
          <w:sz w:val="24"/>
          <w:szCs w:val="24"/>
        </w:rPr>
        <w:t xml:space="preserve">elevant agencies, who attend the ESCCP Partnership Board meetings, and other meetings as necessary, include: </w:t>
      </w:r>
    </w:p>
    <w:p w14:paraId="52E29B30" w14:textId="77777777" w:rsidR="007673BE" w:rsidRPr="00E2787A" w:rsidRDefault="007673BE" w:rsidP="00E2787A">
      <w:pPr>
        <w:pStyle w:val="ListParagraph"/>
        <w:ind w:left="709"/>
        <w:contextualSpacing/>
        <w:rPr>
          <w:rFonts w:ascii="Trebuchet MS" w:hAnsi="Trebuchet MS"/>
          <w:sz w:val="24"/>
          <w:szCs w:val="24"/>
        </w:rPr>
      </w:pPr>
    </w:p>
    <w:p w14:paraId="5A6863DE"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CAFCASS</w:t>
      </w:r>
    </w:p>
    <w:p w14:paraId="71CC16E9" w14:textId="77777777" w:rsidR="004F3C5E" w:rsidRPr="00E2787A" w:rsidRDefault="004F3C5E" w:rsidP="00E2787A">
      <w:pPr>
        <w:pStyle w:val="NoSpacing"/>
        <w:numPr>
          <w:ilvl w:val="0"/>
          <w:numId w:val="6"/>
        </w:numPr>
        <w:rPr>
          <w:rFonts w:ascii="Trebuchet MS" w:hAnsi="Trebuchet MS"/>
          <w:sz w:val="24"/>
          <w:szCs w:val="24"/>
        </w:rPr>
      </w:pPr>
      <w:r w:rsidRPr="00E2787A">
        <w:rPr>
          <w:rFonts w:ascii="Trebuchet MS" w:hAnsi="Trebuchet MS"/>
          <w:sz w:val="24"/>
          <w:szCs w:val="24"/>
        </w:rPr>
        <w:t>Eastbourne Borough Council</w:t>
      </w:r>
    </w:p>
    <w:p w14:paraId="3D97CBA0"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East Sussex Fire and Rescue Service</w:t>
      </w:r>
    </w:p>
    <w:p w14:paraId="036B9105"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East Sussex Healthcare NHS Trust (ESHT)</w:t>
      </w:r>
    </w:p>
    <w:p w14:paraId="50A722C4" w14:textId="77777777" w:rsidR="000A7F79"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Hastings Borough Council</w:t>
      </w:r>
    </w:p>
    <w:p w14:paraId="36ED8AA7" w14:textId="77777777" w:rsidR="004F3C5E" w:rsidRPr="00E2787A" w:rsidRDefault="004F3C5E" w:rsidP="00E2787A">
      <w:pPr>
        <w:pStyle w:val="NoSpacing"/>
        <w:numPr>
          <w:ilvl w:val="0"/>
          <w:numId w:val="6"/>
        </w:numPr>
        <w:rPr>
          <w:rFonts w:ascii="Trebuchet MS" w:hAnsi="Trebuchet MS"/>
          <w:sz w:val="24"/>
          <w:szCs w:val="24"/>
        </w:rPr>
      </w:pPr>
      <w:r w:rsidRPr="00E2787A">
        <w:rPr>
          <w:rFonts w:ascii="Trebuchet MS" w:hAnsi="Trebuchet MS"/>
          <w:sz w:val="24"/>
          <w:szCs w:val="24"/>
        </w:rPr>
        <w:t>Lewes District Council</w:t>
      </w:r>
    </w:p>
    <w:p w14:paraId="51ECED27"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National Probation Service</w:t>
      </w:r>
    </w:p>
    <w:p w14:paraId="0952CBC3"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 xml:space="preserve">NHS England </w:t>
      </w:r>
    </w:p>
    <w:p w14:paraId="485F9C1B"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Rother District Council</w:t>
      </w:r>
    </w:p>
    <w:p w14:paraId="0B088956" w14:textId="3FBA7DF1" w:rsidR="00E2787A" w:rsidRPr="00E2787A" w:rsidRDefault="00E2787A" w:rsidP="00E2787A">
      <w:pPr>
        <w:pStyle w:val="NoSpacing"/>
        <w:numPr>
          <w:ilvl w:val="0"/>
          <w:numId w:val="6"/>
        </w:numPr>
        <w:rPr>
          <w:rFonts w:ascii="Trebuchet MS" w:hAnsi="Trebuchet MS"/>
          <w:sz w:val="24"/>
          <w:szCs w:val="24"/>
        </w:rPr>
      </w:pPr>
      <w:r w:rsidRPr="00E2787A">
        <w:rPr>
          <w:rFonts w:ascii="Trebuchet MS" w:hAnsi="Trebuchet MS"/>
          <w:sz w:val="24"/>
          <w:szCs w:val="24"/>
        </w:rPr>
        <w:t>Kent Community Health NHS Trust</w:t>
      </w:r>
    </w:p>
    <w:p w14:paraId="16F48E5B"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South East Coast Ambulance Service NHS Foundation Trust</w:t>
      </w:r>
    </w:p>
    <w:p w14:paraId="60224305"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Sussex Partnership NHS Foundation Trust</w:t>
      </w:r>
    </w:p>
    <w:p w14:paraId="1D71FAEC" w14:textId="77777777" w:rsidR="007673BE" w:rsidRPr="00E2787A" w:rsidRDefault="007673BE" w:rsidP="00E2787A">
      <w:pPr>
        <w:pStyle w:val="NoSpacing"/>
        <w:numPr>
          <w:ilvl w:val="0"/>
          <w:numId w:val="6"/>
        </w:numPr>
        <w:rPr>
          <w:rFonts w:ascii="Trebuchet MS" w:hAnsi="Trebuchet MS"/>
          <w:sz w:val="24"/>
          <w:szCs w:val="24"/>
        </w:rPr>
      </w:pPr>
      <w:r w:rsidRPr="00E2787A">
        <w:rPr>
          <w:rFonts w:ascii="Trebuchet MS" w:hAnsi="Trebuchet MS"/>
          <w:sz w:val="24"/>
          <w:szCs w:val="24"/>
        </w:rPr>
        <w:t>Wealden District Council</w:t>
      </w:r>
    </w:p>
    <w:p w14:paraId="38B3FCFC" w14:textId="2A71244F" w:rsidR="000A7F79" w:rsidRPr="00E2787A" w:rsidRDefault="000A7F79" w:rsidP="00E2787A">
      <w:pPr>
        <w:pStyle w:val="NoSpacing"/>
        <w:numPr>
          <w:ilvl w:val="0"/>
          <w:numId w:val="6"/>
        </w:numPr>
        <w:rPr>
          <w:rFonts w:ascii="Trebuchet MS" w:hAnsi="Trebuchet MS"/>
          <w:sz w:val="24"/>
          <w:szCs w:val="24"/>
        </w:rPr>
      </w:pPr>
      <w:r w:rsidRPr="00E2787A">
        <w:rPr>
          <w:rFonts w:ascii="Trebuchet MS" w:hAnsi="Trebuchet MS"/>
          <w:sz w:val="24"/>
          <w:szCs w:val="24"/>
        </w:rPr>
        <w:t xml:space="preserve">Voluntary </w:t>
      </w:r>
      <w:r w:rsidR="00AB08E6" w:rsidRPr="00E2787A">
        <w:rPr>
          <w:rFonts w:ascii="Trebuchet MS" w:hAnsi="Trebuchet MS"/>
          <w:sz w:val="24"/>
          <w:szCs w:val="24"/>
        </w:rPr>
        <w:t xml:space="preserve">and Education </w:t>
      </w:r>
      <w:r w:rsidRPr="00E2787A">
        <w:rPr>
          <w:rFonts w:ascii="Trebuchet MS" w:hAnsi="Trebuchet MS"/>
          <w:sz w:val="24"/>
          <w:szCs w:val="24"/>
        </w:rPr>
        <w:t xml:space="preserve">sector representatives </w:t>
      </w:r>
    </w:p>
    <w:bookmarkEnd w:id="0"/>
    <w:p w14:paraId="6BFD33CC" w14:textId="77777777" w:rsidR="009C4C98" w:rsidRPr="00E2787A" w:rsidRDefault="009C4C98" w:rsidP="00E2787A">
      <w:pPr>
        <w:pStyle w:val="ListParagraph"/>
        <w:ind w:left="0"/>
        <w:rPr>
          <w:rFonts w:ascii="Trebuchet MS" w:hAnsi="Trebuchet MS"/>
          <w:sz w:val="24"/>
          <w:szCs w:val="24"/>
        </w:rPr>
      </w:pPr>
    </w:p>
    <w:p w14:paraId="6BB91AA8" w14:textId="404C4B96" w:rsidR="00F70BF8" w:rsidRPr="00E2787A" w:rsidRDefault="00F70BF8" w:rsidP="00E2787A">
      <w:pPr>
        <w:pStyle w:val="ListParagraph"/>
        <w:numPr>
          <w:ilvl w:val="1"/>
          <w:numId w:val="23"/>
        </w:numPr>
        <w:ind w:left="709" w:hanging="709"/>
        <w:contextualSpacing/>
        <w:rPr>
          <w:rFonts w:ascii="Trebuchet MS" w:hAnsi="Trebuchet MS"/>
          <w:sz w:val="24"/>
          <w:szCs w:val="24"/>
        </w:rPr>
      </w:pPr>
      <w:r w:rsidRPr="00E2787A">
        <w:rPr>
          <w:rFonts w:ascii="Trebuchet MS" w:hAnsi="Trebuchet MS"/>
          <w:sz w:val="24"/>
          <w:szCs w:val="24"/>
        </w:rPr>
        <w:t>The list of relevant agencies</w:t>
      </w:r>
      <w:r w:rsidR="00E27523" w:rsidRPr="00E2787A">
        <w:rPr>
          <w:rFonts w:ascii="Trebuchet MS" w:hAnsi="Trebuchet MS"/>
          <w:sz w:val="24"/>
          <w:szCs w:val="24"/>
        </w:rPr>
        <w:t xml:space="preserve"> is</w:t>
      </w:r>
      <w:r w:rsidRPr="00E2787A">
        <w:rPr>
          <w:rFonts w:ascii="Trebuchet MS" w:hAnsi="Trebuchet MS"/>
          <w:sz w:val="24"/>
          <w:szCs w:val="24"/>
        </w:rPr>
        <w:t xml:space="preserve"> reviewed by the ESSCP on an annual basis. </w:t>
      </w:r>
    </w:p>
    <w:p w14:paraId="3740A17B" w14:textId="77777777" w:rsidR="000A7F79" w:rsidRPr="00E2787A" w:rsidRDefault="000A7F79" w:rsidP="00E2787A">
      <w:pPr>
        <w:pStyle w:val="ListParagraph"/>
        <w:ind w:left="709"/>
        <w:contextualSpacing/>
        <w:rPr>
          <w:rFonts w:ascii="Trebuchet MS" w:hAnsi="Trebuchet MS"/>
          <w:sz w:val="24"/>
          <w:szCs w:val="24"/>
        </w:rPr>
      </w:pPr>
    </w:p>
    <w:p w14:paraId="457FCEAA" w14:textId="49FC97E7" w:rsidR="000A7F79" w:rsidRPr="00E2787A" w:rsidRDefault="000A7F79" w:rsidP="00E2787A">
      <w:pPr>
        <w:pStyle w:val="ListParagraph"/>
        <w:numPr>
          <w:ilvl w:val="1"/>
          <w:numId w:val="23"/>
        </w:numPr>
        <w:ind w:left="709" w:hanging="709"/>
        <w:contextualSpacing/>
        <w:rPr>
          <w:rFonts w:ascii="Trebuchet MS" w:hAnsi="Trebuchet MS"/>
          <w:sz w:val="24"/>
          <w:szCs w:val="24"/>
        </w:rPr>
      </w:pPr>
      <w:r w:rsidRPr="00E2787A">
        <w:rPr>
          <w:rFonts w:ascii="Trebuchet MS" w:hAnsi="Trebuchet MS"/>
          <w:sz w:val="24"/>
          <w:szCs w:val="24"/>
        </w:rPr>
        <w:t xml:space="preserve">The ESCCP Lay Members also attend partnership meetings. Lay Members are independent of agencies and </w:t>
      </w:r>
      <w:proofErr w:type="gramStart"/>
      <w:r w:rsidRPr="00E2787A">
        <w:rPr>
          <w:rFonts w:ascii="Trebuchet MS" w:hAnsi="Trebuchet MS"/>
          <w:sz w:val="24"/>
          <w:szCs w:val="24"/>
        </w:rPr>
        <w:t>act as</w:t>
      </w:r>
      <w:proofErr w:type="gramEnd"/>
      <w:r w:rsidRPr="00E2787A">
        <w:rPr>
          <w:rFonts w:ascii="Trebuchet MS" w:hAnsi="Trebuchet MS"/>
          <w:sz w:val="24"/>
          <w:szCs w:val="24"/>
        </w:rPr>
        <w:t xml:space="preserve"> a critical friend and voice of children and young people at Board meetings.  </w:t>
      </w:r>
    </w:p>
    <w:p w14:paraId="53282793" w14:textId="77777777" w:rsidR="00F70BF8" w:rsidRPr="00E2787A" w:rsidRDefault="00F70BF8" w:rsidP="00E2787A">
      <w:pPr>
        <w:pStyle w:val="ListParagraph"/>
        <w:ind w:left="709"/>
        <w:contextualSpacing/>
        <w:rPr>
          <w:rFonts w:ascii="Trebuchet MS" w:hAnsi="Trebuchet MS"/>
          <w:sz w:val="24"/>
          <w:szCs w:val="24"/>
        </w:rPr>
      </w:pPr>
    </w:p>
    <w:p w14:paraId="468307BF" w14:textId="7A5C4DA9" w:rsidR="009C4C98" w:rsidRPr="00E2787A" w:rsidRDefault="00AA48D7" w:rsidP="00E2787A">
      <w:pPr>
        <w:pStyle w:val="ListParagraph"/>
        <w:numPr>
          <w:ilvl w:val="1"/>
          <w:numId w:val="23"/>
        </w:numPr>
        <w:ind w:left="709" w:hanging="709"/>
        <w:contextualSpacing/>
        <w:rPr>
          <w:rFonts w:ascii="Trebuchet MS" w:hAnsi="Trebuchet MS"/>
          <w:sz w:val="24"/>
          <w:szCs w:val="24"/>
        </w:rPr>
      </w:pPr>
      <w:r w:rsidRPr="00E2787A">
        <w:rPr>
          <w:rFonts w:ascii="Trebuchet MS" w:hAnsi="Trebuchet MS"/>
          <w:sz w:val="24"/>
          <w:szCs w:val="24"/>
        </w:rPr>
        <w:t>Further work</w:t>
      </w:r>
      <w:r w:rsidR="00E27523" w:rsidRPr="00E2787A">
        <w:rPr>
          <w:rFonts w:ascii="Trebuchet MS" w:hAnsi="Trebuchet MS"/>
          <w:sz w:val="24"/>
          <w:szCs w:val="24"/>
        </w:rPr>
        <w:t xml:space="preserve"> has been</w:t>
      </w:r>
      <w:r w:rsidRPr="00E2787A">
        <w:rPr>
          <w:rFonts w:ascii="Trebuchet MS" w:hAnsi="Trebuchet MS"/>
          <w:sz w:val="24"/>
          <w:szCs w:val="24"/>
        </w:rPr>
        <w:t xml:space="preserve"> undertaken to ensure local </w:t>
      </w:r>
      <w:r w:rsidR="009C4C98" w:rsidRPr="00E2787A">
        <w:rPr>
          <w:rFonts w:ascii="Trebuchet MS" w:hAnsi="Trebuchet MS"/>
          <w:sz w:val="24"/>
          <w:szCs w:val="24"/>
        </w:rPr>
        <w:t xml:space="preserve">schools (including multi academy trusts), colleges and other educational providers in East Sussex </w:t>
      </w:r>
      <w:r w:rsidRPr="00E2787A">
        <w:rPr>
          <w:rFonts w:ascii="Trebuchet MS" w:hAnsi="Trebuchet MS"/>
          <w:sz w:val="24"/>
          <w:szCs w:val="24"/>
        </w:rPr>
        <w:t>are</w:t>
      </w:r>
      <w:r w:rsidR="009C4C98" w:rsidRPr="00E2787A">
        <w:rPr>
          <w:rFonts w:ascii="Trebuchet MS" w:hAnsi="Trebuchet MS"/>
          <w:sz w:val="24"/>
          <w:szCs w:val="24"/>
        </w:rPr>
        <w:t xml:space="preserve"> fully engaged, involved and included in the </w:t>
      </w:r>
      <w:r w:rsidRPr="00E2787A">
        <w:rPr>
          <w:rFonts w:ascii="Trebuchet MS" w:hAnsi="Trebuchet MS"/>
          <w:sz w:val="24"/>
          <w:szCs w:val="24"/>
        </w:rPr>
        <w:t xml:space="preserve">ESCCP. Attendance at ESSCP Partnership Board meetings  include </w:t>
      </w:r>
      <w:r w:rsidR="009C4C98" w:rsidRPr="00E2787A">
        <w:rPr>
          <w:rFonts w:ascii="Trebuchet MS" w:hAnsi="Trebuchet MS"/>
          <w:sz w:val="24"/>
          <w:szCs w:val="24"/>
        </w:rPr>
        <w:t>appropriate representatives from secondary and primary schools</w:t>
      </w:r>
      <w:r w:rsidR="00503B34" w:rsidRPr="00E2787A">
        <w:rPr>
          <w:rFonts w:ascii="Trebuchet MS" w:hAnsi="Trebuchet MS"/>
          <w:sz w:val="24"/>
          <w:szCs w:val="24"/>
        </w:rPr>
        <w:t>,</w:t>
      </w:r>
      <w:r w:rsidR="009C4C98" w:rsidRPr="00E2787A">
        <w:rPr>
          <w:rFonts w:ascii="Trebuchet MS" w:hAnsi="Trebuchet MS"/>
          <w:sz w:val="24"/>
          <w:szCs w:val="24"/>
        </w:rPr>
        <w:t xml:space="preserve"> and  current developments and improvements in school engagement continue to be driven by the local authority </w:t>
      </w:r>
      <w:r w:rsidR="00AB08E6" w:rsidRPr="00E2787A">
        <w:rPr>
          <w:rFonts w:ascii="Trebuchet MS" w:hAnsi="Trebuchet MS"/>
          <w:sz w:val="24"/>
          <w:szCs w:val="24"/>
        </w:rPr>
        <w:t>Education Division.</w:t>
      </w:r>
      <w:r w:rsidRPr="00E2787A">
        <w:rPr>
          <w:rFonts w:ascii="Trebuchet MS" w:hAnsi="Trebuchet MS"/>
          <w:sz w:val="24"/>
          <w:szCs w:val="24"/>
        </w:rPr>
        <w:t xml:space="preserve"> </w:t>
      </w:r>
    </w:p>
    <w:p w14:paraId="2BCCFFF5" w14:textId="77777777" w:rsidR="009C4C98" w:rsidRPr="00E2787A" w:rsidRDefault="009C4C98" w:rsidP="00E2787A">
      <w:pPr>
        <w:rPr>
          <w:rFonts w:ascii="Trebuchet MS" w:hAnsi="Trebuchet MS"/>
          <w:b/>
          <w:i/>
          <w:sz w:val="24"/>
          <w:szCs w:val="24"/>
        </w:rPr>
      </w:pPr>
    </w:p>
    <w:p w14:paraId="72841E1C" w14:textId="77777777" w:rsidR="009C4C98" w:rsidRPr="00E2787A" w:rsidRDefault="007673BE" w:rsidP="00E2787A">
      <w:pPr>
        <w:rPr>
          <w:rFonts w:ascii="Trebuchet MS" w:hAnsi="Trebuchet MS"/>
          <w:b/>
          <w:color w:val="4F81BD"/>
          <w:sz w:val="32"/>
          <w:szCs w:val="32"/>
        </w:rPr>
      </w:pPr>
      <w:r w:rsidRPr="00E2787A">
        <w:rPr>
          <w:rFonts w:ascii="Trebuchet MS" w:hAnsi="Trebuchet MS"/>
          <w:i/>
          <w:sz w:val="24"/>
          <w:szCs w:val="24"/>
        </w:rPr>
        <w:br w:type="page"/>
      </w:r>
      <w:r w:rsidR="009C4C98" w:rsidRPr="00E2787A">
        <w:rPr>
          <w:rFonts w:ascii="Trebuchet MS" w:hAnsi="Trebuchet MS"/>
          <w:b/>
          <w:color w:val="4F81BD"/>
          <w:sz w:val="32"/>
          <w:szCs w:val="32"/>
        </w:rPr>
        <w:lastRenderedPageBreak/>
        <w:t xml:space="preserve">Child Safeguarding Practice Reviews </w:t>
      </w:r>
    </w:p>
    <w:p w14:paraId="51841CA5" w14:textId="77777777" w:rsidR="009C4C98" w:rsidRPr="00E2787A" w:rsidRDefault="009C4C98" w:rsidP="00E2787A">
      <w:pPr>
        <w:rPr>
          <w:rFonts w:ascii="Trebuchet MS" w:hAnsi="Trebuchet MS"/>
          <w:sz w:val="24"/>
          <w:szCs w:val="24"/>
        </w:rPr>
      </w:pPr>
    </w:p>
    <w:p w14:paraId="000E81DE" w14:textId="77777777" w:rsidR="00AB08E6" w:rsidRPr="00E2787A" w:rsidRDefault="00AB08E6" w:rsidP="00E2787A">
      <w:pPr>
        <w:pStyle w:val="ListParagraph"/>
        <w:numPr>
          <w:ilvl w:val="1"/>
          <w:numId w:val="24"/>
        </w:numPr>
        <w:ind w:left="709" w:hanging="709"/>
        <w:contextualSpacing/>
        <w:rPr>
          <w:rFonts w:ascii="Trebuchet MS" w:hAnsi="Trebuchet MS"/>
          <w:b/>
          <w:sz w:val="24"/>
          <w:szCs w:val="24"/>
        </w:rPr>
      </w:pPr>
      <w:r w:rsidRPr="00E2787A">
        <w:rPr>
          <w:rFonts w:ascii="Trebuchet MS" w:hAnsi="Trebuchet MS"/>
          <w:sz w:val="24"/>
          <w:szCs w:val="24"/>
        </w:rPr>
        <w:t>As per statutory guidance,</w:t>
      </w:r>
      <w:r w:rsidR="009C4C98" w:rsidRPr="00E2787A">
        <w:rPr>
          <w:rFonts w:ascii="Trebuchet MS" w:hAnsi="Trebuchet MS"/>
          <w:sz w:val="24"/>
          <w:szCs w:val="24"/>
        </w:rPr>
        <w:t xml:space="preserve"> </w:t>
      </w:r>
      <w:r w:rsidR="00AA48D7" w:rsidRPr="00E2787A">
        <w:rPr>
          <w:rFonts w:ascii="Trebuchet MS" w:hAnsi="Trebuchet MS"/>
          <w:sz w:val="24"/>
          <w:szCs w:val="24"/>
        </w:rPr>
        <w:t xml:space="preserve">East Sussex County Council </w:t>
      </w:r>
      <w:r w:rsidR="00285BBB" w:rsidRPr="00E2787A">
        <w:rPr>
          <w:rFonts w:ascii="Trebuchet MS" w:hAnsi="Trebuchet MS"/>
          <w:sz w:val="24"/>
          <w:szCs w:val="24"/>
        </w:rPr>
        <w:t>(ESCC)</w:t>
      </w:r>
      <w:r w:rsidR="00AA48D7" w:rsidRPr="00E2787A">
        <w:rPr>
          <w:rFonts w:ascii="Trebuchet MS" w:hAnsi="Trebuchet MS"/>
          <w:sz w:val="24"/>
          <w:szCs w:val="24"/>
        </w:rPr>
        <w:t xml:space="preserve"> notif</w:t>
      </w:r>
      <w:r w:rsidRPr="00E2787A">
        <w:rPr>
          <w:rFonts w:ascii="Trebuchet MS" w:hAnsi="Trebuchet MS"/>
          <w:sz w:val="24"/>
          <w:szCs w:val="24"/>
        </w:rPr>
        <w:t>y</w:t>
      </w:r>
      <w:r w:rsidR="009C4C98" w:rsidRPr="00E2787A">
        <w:rPr>
          <w:rFonts w:ascii="Trebuchet MS" w:hAnsi="Trebuchet MS"/>
          <w:sz w:val="24"/>
          <w:szCs w:val="24"/>
        </w:rPr>
        <w:t xml:space="preserve"> the Child Safeguarding Practice Review Panel (“the Panel”) of incidents where they know or suspect that a child has been abused or neglected and the child has died or been seriously harmed. </w:t>
      </w:r>
    </w:p>
    <w:p w14:paraId="4C072BE1" w14:textId="77777777" w:rsidR="00AB08E6" w:rsidRPr="00E2787A" w:rsidRDefault="00AB08E6" w:rsidP="00E2787A">
      <w:pPr>
        <w:pStyle w:val="ListParagraph"/>
        <w:ind w:left="709"/>
        <w:contextualSpacing/>
        <w:rPr>
          <w:rFonts w:ascii="Trebuchet MS" w:hAnsi="Trebuchet MS"/>
          <w:b/>
          <w:sz w:val="24"/>
          <w:szCs w:val="24"/>
        </w:rPr>
      </w:pPr>
    </w:p>
    <w:p w14:paraId="544BC52D" w14:textId="4C7BFD79" w:rsidR="009C4C98" w:rsidRPr="00310B75" w:rsidRDefault="00503B34" w:rsidP="00E2787A">
      <w:pPr>
        <w:pStyle w:val="ListParagraph"/>
        <w:numPr>
          <w:ilvl w:val="1"/>
          <w:numId w:val="24"/>
        </w:numPr>
        <w:ind w:left="709" w:hanging="709"/>
        <w:contextualSpacing/>
        <w:rPr>
          <w:rFonts w:ascii="Trebuchet MS" w:hAnsi="Trebuchet MS"/>
          <w:sz w:val="24"/>
          <w:szCs w:val="24"/>
        </w:rPr>
      </w:pPr>
      <w:r w:rsidRPr="00E2787A">
        <w:rPr>
          <w:rFonts w:ascii="Trebuchet MS" w:hAnsi="Trebuchet MS"/>
          <w:sz w:val="24"/>
          <w:szCs w:val="24"/>
        </w:rPr>
        <w:t xml:space="preserve">In accordance with the </w:t>
      </w:r>
      <w:r w:rsidR="00AA48D7" w:rsidRPr="00E2787A">
        <w:rPr>
          <w:rFonts w:ascii="Trebuchet MS" w:hAnsi="Trebuchet MS"/>
          <w:sz w:val="24"/>
          <w:szCs w:val="24"/>
        </w:rPr>
        <w:t>W</w:t>
      </w:r>
      <w:r w:rsidR="00285BBB" w:rsidRPr="00E2787A">
        <w:rPr>
          <w:rFonts w:ascii="Trebuchet MS" w:hAnsi="Trebuchet MS"/>
          <w:sz w:val="24"/>
          <w:szCs w:val="24"/>
        </w:rPr>
        <w:t>orking Together 2018</w:t>
      </w:r>
      <w:r w:rsidR="00AA48D7" w:rsidRPr="00E2787A">
        <w:rPr>
          <w:rFonts w:ascii="Trebuchet MS" w:hAnsi="Trebuchet MS"/>
          <w:sz w:val="24"/>
          <w:szCs w:val="24"/>
        </w:rPr>
        <w:t xml:space="preserve"> regulations</w:t>
      </w:r>
      <w:r w:rsidRPr="00E2787A">
        <w:rPr>
          <w:rFonts w:ascii="Trebuchet MS" w:hAnsi="Trebuchet MS"/>
          <w:sz w:val="24"/>
          <w:szCs w:val="24"/>
        </w:rPr>
        <w:t>,</w:t>
      </w:r>
      <w:r w:rsidR="00AA48D7" w:rsidRPr="00E2787A">
        <w:rPr>
          <w:rFonts w:ascii="Trebuchet MS" w:hAnsi="Trebuchet MS"/>
          <w:sz w:val="24"/>
          <w:szCs w:val="24"/>
        </w:rPr>
        <w:t xml:space="preserve"> ESCC notif</w:t>
      </w:r>
      <w:r w:rsidR="00AB08E6" w:rsidRPr="00E2787A">
        <w:rPr>
          <w:rFonts w:ascii="Trebuchet MS" w:hAnsi="Trebuchet MS"/>
          <w:sz w:val="24"/>
          <w:szCs w:val="24"/>
        </w:rPr>
        <w:t>y</w:t>
      </w:r>
      <w:r w:rsidR="009C4C98" w:rsidRPr="00E2787A">
        <w:rPr>
          <w:rFonts w:ascii="Trebuchet MS" w:hAnsi="Trebuchet MS"/>
          <w:sz w:val="24"/>
          <w:szCs w:val="24"/>
        </w:rPr>
        <w:t xml:space="preserve"> the Panel of any serious incident</w:t>
      </w:r>
      <w:r w:rsidRPr="00E2787A">
        <w:rPr>
          <w:rFonts w:ascii="Trebuchet MS" w:hAnsi="Trebuchet MS"/>
          <w:sz w:val="24"/>
          <w:szCs w:val="24"/>
        </w:rPr>
        <w:t>s</w:t>
      </w:r>
      <w:r w:rsidR="009C4C98" w:rsidRPr="00E2787A">
        <w:rPr>
          <w:rFonts w:ascii="Trebuchet MS" w:hAnsi="Trebuchet MS"/>
          <w:sz w:val="24"/>
          <w:szCs w:val="24"/>
        </w:rPr>
        <w:t xml:space="preserve"> </w:t>
      </w:r>
      <w:r w:rsidR="009C4C98" w:rsidRPr="00310B75">
        <w:rPr>
          <w:rFonts w:ascii="Trebuchet MS" w:hAnsi="Trebuchet MS"/>
          <w:sz w:val="24"/>
          <w:szCs w:val="24"/>
        </w:rPr>
        <w:t xml:space="preserve">within five working days of the incident and </w:t>
      </w:r>
      <w:r w:rsidR="00AA48D7" w:rsidRPr="00310B75">
        <w:rPr>
          <w:rFonts w:ascii="Trebuchet MS" w:hAnsi="Trebuchet MS"/>
          <w:sz w:val="24"/>
          <w:szCs w:val="24"/>
        </w:rPr>
        <w:t>safeguarding partners</w:t>
      </w:r>
      <w:r w:rsidR="009C4C98" w:rsidRPr="00310B75">
        <w:rPr>
          <w:rFonts w:ascii="Trebuchet MS" w:hAnsi="Trebuchet MS"/>
          <w:sz w:val="24"/>
          <w:szCs w:val="24"/>
        </w:rPr>
        <w:t xml:space="preserve"> undertake a rapid review of the case within fifteen working days. </w:t>
      </w:r>
    </w:p>
    <w:p w14:paraId="08CAC92F" w14:textId="77777777" w:rsidR="008C5C86" w:rsidRPr="00E2787A" w:rsidRDefault="008C5C86" w:rsidP="00E2787A">
      <w:pPr>
        <w:rPr>
          <w:rFonts w:ascii="Trebuchet MS" w:hAnsi="Trebuchet MS"/>
          <w:b/>
          <w:sz w:val="24"/>
          <w:szCs w:val="24"/>
        </w:rPr>
      </w:pPr>
    </w:p>
    <w:p w14:paraId="6694CB7E" w14:textId="0ADB7DE2" w:rsidR="008C5C86" w:rsidRPr="00E2787A" w:rsidRDefault="008C5C86" w:rsidP="00E2787A">
      <w:pPr>
        <w:pStyle w:val="ListParagraph"/>
        <w:numPr>
          <w:ilvl w:val="1"/>
          <w:numId w:val="24"/>
        </w:numPr>
        <w:ind w:left="709" w:hanging="709"/>
        <w:contextualSpacing/>
        <w:rPr>
          <w:rFonts w:ascii="Trebuchet MS" w:hAnsi="Trebuchet MS"/>
          <w:b/>
          <w:sz w:val="24"/>
          <w:szCs w:val="24"/>
        </w:rPr>
      </w:pPr>
      <w:r w:rsidRPr="00E2787A">
        <w:rPr>
          <w:rFonts w:ascii="Trebuchet MS" w:hAnsi="Trebuchet MS"/>
          <w:sz w:val="24"/>
          <w:szCs w:val="24"/>
        </w:rPr>
        <w:t xml:space="preserve">Details of how the ESSCP conduct local child </w:t>
      </w:r>
      <w:r w:rsidR="00FE4A52" w:rsidRPr="00E2787A">
        <w:rPr>
          <w:rFonts w:ascii="Trebuchet MS" w:hAnsi="Trebuchet MS"/>
          <w:sz w:val="24"/>
          <w:szCs w:val="24"/>
        </w:rPr>
        <w:t>safeguarding</w:t>
      </w:r>
      <w:r w:rsidRPr="00E2787A">
        <w:rPr>
          <w:rFonts w:ascii="Trebuchet MS" w:hAnsi="Trebuchet MS"/>
          <w:sz w:val="24"/>
          <w:szCs w:val="24"/>
        </w:rPr>
        <w:t xml:space="preserve"> practice reviews are outlined in the ESSCP Learning and Development Framework</w:t>
      </w:r>
      <w:r w:rsidR="00503B34" w:rsidRPr="00E2787A">
        <w:rPr>
          <w:rFonts w:ascii="Trebuchet MS" w:hAnsi="Trebuchet MS"/>
          <w:sz w:val="24"/>
          <w:szCs w:val="24"/>
        </w:rPr>
        <w:t>,</w:t>
      </w:r>
      <w:r w:rsidRPr="00E2787A">
        <w:rPr>
          <w:rFonts w:ascii="Trebuchet MS" w:hAnsi="Trebuchet MS"/>
          <w:sz w:val="24"/>
          <w:szCs w:val="24"/>
        </w:rPr>
        <w:t xml:space="preserve"> </w:t>
      </w:r>
      <w:r w:rsidR="00503B34" w:rsidRPr="00E2787A">
        <w:rPr>
          <w:rFonts w:ascii="Trebuchet MS" w:hAnsi="Trebuchet MS"/>
          <w:sz w:val="24"/>
          <w:szCs w:val="24"/>
        </w:rPr>
        <w:t xml:space="preserve">with further detail in the </w:t>
      </w:r>
      <w:r w:rsidR="00022021" w:rsidRPr="00E2787A">
        <w:rPr>
          <w:rFonts w:ascii="Trebuchet MS" w:hAnsi="Trebuchet MS"/>
          <w:sz w:val="24"/>
          <w:szCs w:val="24"/>
        </w:rPr>
        <w:t>Serious Child Safeguarding Practice Review Protocol Guidance</w:t>
      </w:r>
      <w:r w:rsidRPr="00E2787A">
        <w:rPr>
          <w:rFonts w:ascii="Trebuchet MS" w:hAnsi="Trebuchet MS"/>
          <w:sz w:val="24"/>
          <w:szCs w:val="24"/>
        </w:rPr>
        <w:t xml:space="preserve">. </w:t>
      </w:r>
    </w:p>
    <w:p w14:paraId="754F7C2F" w14:textId="77777777" w:rsidR="009C4C98" w:rsidRPr="00E2787A" w:rsidRDefault="009C4C98" w:rsidP="00E2787A">
      <w:pPr>
        <w:pStyle w:val="ListParagraph"/>
        <w:rPr>
          <w:rFonts w:ascii="Trebuchet MS" w:hAnsi="Trebuchet MS"/>
          <w:b/>
          <w:sz w:val="24"/>
          <w:szCs w:val="24"/>
        </w:rPr>
      </w:pPr>
    </w:p>
    <w:p w14:paraId="055C07FF" w14:textId="77777777" w:rsidR="009C4C98" w:rsidRPr="00E2787A" w:rsidRDefault="007673BE" w:rsidP="00E2787A">
      <w:pPr>
        <w:rPr>
          <w:rFonts w:ascii="Trebuchet MS" w:hAnsi="Trebuchet MS"/>
          <w:b/>
          <w:color w:val="4F81BD"/>
          <w:sz w:val="24"/>
          <w:szCs w:val="24"/>
        </w:rPr>
      </w:pPr>
      <w:r w:rsidRPr="00E2787A">
        <w:rPr>
          <w:rFonts w:ascii="Trebuchet MS" w:hAnsi="Trebuchet MS"/>
          <w:i/>
          <w:sz w:val="24"/>
          <w:szCs w:val="24"/>
        </w:rPr>
        <w:br w:type="page"/>
      </w:r>
      <w:r w:rsidR="009C4C98" w:rsidRPr="00E2787A">
        <w:rPr>
          <w:rFonts w:ascii="Trebuchet MS" w:hAnsi="Trebuchet MS"/>
          <w:b/>
          <w:color w:val="4F81BD"/>
          <w:sz w:val="32"/>
          <w:szCs w:val="24"/>
        </w:rPr>
        <w:lastRenderedPageBreak/>
        <w:t>Child Deaths</w:t>
      </w:r>
    </w:p>
    <w:p w14:paraId="36AB6AEC" w14:textId="77777777" w:rsidR="009C4C98" w:rsidRPr="00E2787A" w:rsidRDefault="009C4C98" w:rsidP="00E2787A">
      <w:pPr>
        <w:rPr>
          <w:rFonts w:ascii="Trebuchet MS" w:hAnsi="Trebuchet MS"/>
          <w:sz w:val="24"/>
          <w:szCs w:val="24"/>
        </w:rPr>
      </w:pPr>
    </w:p>
    <w:p w14:paraId="7D619196" w14:textId="7A76EF1F" w:rsidR="009C4C98" w:rsidRPr="00E2787A" w:rsidRDefault="009C4C98" w:rsidP="00E2787A">
      <w:pPr>
        <w:pStyle w:val="ListParagraph"/>
        <w:numPr>
          <w:ilvl w:val="1"/>
          <w:numId w:val="25"/>
        </w:numPr>
        <w:ind w:left="709" w:hanging="709"/>
        <w:contextualSpacing/>
        <w:rPr>
          <w:rFonts w:ascii="Trebuchet MS" w:hAnsi="Trebuchet MS"/>
          <w:sz w:val="24"/>
          <w:szCs w:val="24"/>
        </w:rPr>
      </w:pPr>
      <w:r w:rsidRPr="00E2787A">
        <w:rPr>
          <w:rFonts w:ascii="Trebuchet MS" w:hAnsi="Trebuchet MS"/>
          <w:sz w:val="24"/>
          <w:szCs w:val="24"/>
        </w:rPr>
        <w:t xml:space="preserve">Child death review partners </w:t>
      </w:r>
      <w:r w:rsidR="00AA48D7" w:rsidRPr="00E2787A">
        <w:rPr>
          <w:rFonts w:ascii="Trebuchet MS" w:hAnsi="Trebuchet MS"/>
          <w:sz w:val="24"/>
          <w:szCs w:val="24"/>
        </w:rPr>
        <w:t>(</w:t>
      </w:r>
      <w:r w:rsidR="00D66EF1" w:rsidRPr="00E2787A">
        <w:rPr>
          <w:rFonts w:ascii="Trebuchet MS" w:hAnsi="Trebuchet MS"/>
          <w:sz w:val="24"/>
          <w:szCs w:val="24"/>
        </w:rPr>
        <w:t xml:space="preserve">Sussex </w:t>
      </w:r>
      <w:r w:rsidR="00AF4832" w:rsidRPr="00E2787A">
        <w:rPr>
          <w:rFonts w:ascii="Trebuchet MS" w:hAnsi="Trebuchet MS"/>
          <w:sz w:val="24"/>
          <w:szCs w:val="24"/>
        </w:rPr>
        <w:t>NHS Sussex</w:t>
      </w:r>
      <w:r w:rsidR="00D66EF1" w:rsidRPr="00E2787A">
        <w:rPr>
          <w:rFonts w:ascii="Trebuchet MS" w:hAnsi="Trebuchet MS"/>
          <w:sz w:val="24"/>
          <w:szCs w:val="24"/>
        </w:rPr>
        <w:t>, East Sussex County Council, Brighton &amp; Hove City Council</w:t>
      </w:r>
      <w:r w:rsidR="00AA48D7" w:rsidRPr="00E2787A">
        <w:rPr>
          <w:rFonts w:ascii="Trebuchet MS" w:hAnsi="Trebuchet MS"/>
          <w:sz w:val="24"/>
          <w:szCs w:val="24"/>
        </w:rPr>
        <w:t xml:space="preserve"> and </w:t>
      </w:r>
      <w:r w:rsidR="00D66EF1" w:rsidRPr="00E2787A">
        <w:rPr>
          <w:rFonts w:ascii="Trebuchet MS" w:hAnsi="Trebuchet MS"/>
          <w:sz w:val="24"/>
          <w:szCs w:val="24"/>
        </w:rPr>
        <w:t>West Sussex County Council</w:t>
      </w:r>
      <w:r w:rsidR="00AA48D7" w:rsidRPr="00E2787A">
        <w:rPr>
          <w:rFonts w:ascii="Trebuchet MS" w:hAnsi="Trebuchet MS"/>
          <w:sz w:val="24"/>
          <w:szCs w:val="24"/>
        </w:rPr>
        <w:t xml:space="preserve">) </w:t>
      </w:r>
      <w:r w:rsidRPr="00E2787A">
        <w:rPr>
          <w:rFonts w:ascii="Trebuchet MS" w:hAnsi="Trebuchet MS"/>
          <w:sz w:val="24"/>
          <w:szCs w:val="24"/>
        </w:rPr>
        <w:t xml:space="preserve"> publish their arrangements for the review of child deaths</w:t>
      </w:r>
      <w:r w:rsidR="00AB08E6" w:rsidRPr="00E2787A">
        <w:rPr>
          <w:rFonts w:ascii="Trebuchet MS" w:hAnsi="Trebuchet MS"/>
          <w:sz w:val="24"/>
          <w:szCs w:val="24"/>
        </w:rPr>
        <w:t>.</w:t>
      </w:r>
      <w:r w:rsidR="00AA48D7" w:rsidRPr="00E2787A">
        <w:rPr>
          <w:rFonts w:ascii="Trebuchet MS" w:hAnsi="Trebuchet MS"/>
          <w:sz w:val="24"/>
          <w:szCs w:val="24"/>
        </w:rPr>
        <w:t xml:space="preserve"> </w:t>
      </w:r>
      <w:r w:rsidR="00AB08E6" w:rsidRPr="00E2787A">
        <w:rPr>
          <w:rFonts w:ascii="Trebuchet MS" w:hAnsi="Trebuchet MS"/>
          <w:sz w:val="24"/>
          <w:szCs w:val="24"/>
        </w:rPr>
        <w:t xml:space="preserve">The Child Death Overview Panel (CDOP) is a pan-Sussex multi-agency group with responsibility for </w:t>
      </w:r>
      <w:r w:rsidRPr="00E2787A">
        <w:rPr>
          <w:rFonts w:ascii="Trebuchet MS" w:hAnsi="Trebuchet MS"/>
          <w:sz w:val="24"/>
          <w:szCs w:val="24"/>
        </w:rPr>
        <w:t xml:space="preserve">reviewing child deaths in Sussex. </w:t>
      </w:r>
    </w:p>
    <w:p w14:paraId="231B2C31" w14:textId="77777777" w:rsidR="009C4C98" w:rsidRPr="00E2787A" w:rsidRDefault="009C4C98" w:rsidP="00E2787A">
      <w:pPr>
        <w:spacing w:after="160" w:line="259" w:lineRule="auto"/>
        <w:rPr>
          <w:rFonts w:ascii="Trebuchet MS" w:hAnsi="Trebuchet MS"/>
          <w:sz w:val="24"/>
          <w:szCs w:val="24"/>
        </w:rPr>
        <w:sectPr w:rsidR="009C4C98" w:rsidRPr="00E2787A" w:rsidSect="00F9187E">
          <w:footerReference w:type="default" r:id="rId13"/>
          <w:footerReference w:type="first" r:id="rId14"/>
          <w:pgSz w:w="11906" w:h="16838"/>
          <w:pgMar w:top="1440" w:right="1440" w:bottom="1440" w:left="1440" w:header="708" w:footer="708" w:gutter="0"/>
          <w:pgNumType w:start="0"/>
          <w:cols w:space="708"/>
          <w:docGrid w:linePitch="360"/>
        </w:sectPr>
      </w:pPr>
    </w:p>
    <w:p w14:paraId="647B21A6" w14:textId="77777777" w:rsidR="009C4C98" w:rsidRPr="00E2787A" w:rsidRDefault="009C4C98" w:rsidP="00E2787A">
      <w:pPr>
        <w:rPr>
          <w:rFonts w:ascii="Trebuchet MS" w:hAnsi="Trebuchet MS"/>
          <w:b/>
          <w:color w:val="4F81BD" w:themeColor="accent1"/>
          <w:sz w:val="32"/>
          <w:szCs w:val="32"/>
        </w:rPr>
      </w:pPr>
      <w:r w:rsidRPr="00E2787A">
        <w:rPr>
          <w:rFonts w:ascii="Trebuchet MS" w:hAnsi="Trebuchet MS"/>
          <w:b/>
          <w:color w:val="4F81BD" w:themeColor="accent1"/>
          <w:sz w:val="32"/>
          <w:szCs w:val="32"/>
        </w:rPr>
        <w:lastRenderedPageBreak/>
        <w:t>Appendix A - East Sussex Safeguar</w:t>
      </w:r>
      <w:r w:rsidR="00F70BF8" w:rsidRPr="00E2787A">
        <w:rPr>
          <w:rFonts w:ascii="Trebuchet MS" w:hAnsi="Trebuchet MS"/>
          <w:b/>
          <w:color w:val="4F81BD" w:themeColor="accent1"/>
          <w:sz w:val="32"/>
          <w:szCs w:val="32"/>
        </w:rPr>
        <w:t>ding Children Partnership structure</w:t>
      </w:r>
    </w:p>
    <w:p w14:paraId="62C6D2F1" w14:textId="77777777" w:rsidR="00FD1C97" w:rsidRPr="00E2787A" w:rsidRDefault="00FD1C97" w:rsidP="00E2787A">
      <w:pPr>
        <w:rPr>
          <w:rFonts w:ascii="Trebuchet MS" w:hAnsi="Trebuchet MS"/>
          <w:b/>
          <w:sz w:val="24"/>
          <w:szCs w:val="24"/>
        </w:rPr>
      </w:pPr>
    </w:p>
    <w:p w14:paraId="00974823" w14:textId="77777777" w:rsidR="00FD1C97" w:rsidRPr="00E2787A" w:rsidRDefault="00FD1C97" w:rsidP="00E2787A">
      <w:pPr>
        <w:rPr>
          <w:rFonts w:ascii="Trebuchet MS" w:hAnsi="Trebuchet MS"/>
          <w:b/>
          <w:sz w:val="24"/>
          <w:szCs w:val="24"/>
        </w:rPr>
      </w:pPr>
    </w:p>
    <w:p w14:paraId="46B71F5C" w14:textId="77777777" w:rsidR="00FD1C97" w:rsidRPr="00E2787A" w:rsidRDefault="00FD1C97" w:rsidP="00E2787A">
      <w:pPr>
        <w:rPr>
          <w:rFonts w:ascii="Trebuchet MS" w:hAnsi="Trebuchet MS"/>
          <w:b/>
          <w:sz w:val="24"/>
          <w:szCs w:val="24"/>
        </w:rPr>
      </w:pPr>
      <w:r w:rsidRPr="00E2787A">
        <w:rPr>
          <w:rFonts w:ascii="Trebuchet MS" w:hAnsi="Trebuchet MS"/>
          <w:b/>
          <w:noProof/>
          <w:sz w:val="24"/>
          <w:szCs w:val="24"/>
        </w:rPr>
        <w:drawing>
          <wp:anchor distT="0" distB="0" distL="114300" distR="114300" simplePos="0" relativeHeight="251661312" behindDoc="0" locked="0" layoutInCell="1" allowOverlap="1" wp14:anchorId="523A8935" wp14:editId="2AAE8CCC">
            <wp:simplePos x="0" y="0"/>
            <wp:positionH relativeFrom="column">
              <wp:posOffset>712470</wp:posOffset>
            </wp:positionH>
            <wp:positionV relativeFrom="paragraph">
              <wp:posOffset>-635</wp:posOffset>
            </wp:positionV>
            <wp:extent cx="7350760" cy="700405"/>
            <wp:effectExtent l="0" t="19050" r="0" b="4254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7A3AF28C" w14:textId="77777777" w:rsidR="0044438F" w:rsidRPr="00E2787A" w:rsidRDefault="0044438F" w:rsidP="00E2787A">
      <w:pPr>
        <w:rPr>
          <w:rFonts w:ascii="Trebuchet MS" w:hAnsi="Trebuchet MS"/>
          <w:b/>
          <w:sz w:val="24"/>
          <w:szCs w:val="24"/>
        </w:rPr>
      </w:pPr>
    </w:p>
    <w:p w14:paraId="4277E044" w14:textId="77777777" w:rsidR="00FD1C97" w:rsidRPr="00E2787A" w:rsidRDefault="00FD1C97" w:rsidP="00E2787A">
      <w:pPr>
        <w:rPr>
          <w:rFonts w:ascii="Trebuchet MS" w:hAnsi="Trebuchet MS"/>
          <w:b/>
          <w:sz w:val="24"/>
          <w:szCs w:val="24"/>
        </w:rPr>
      </w:pPr>
      <w:r w:rsidRPr="00E2787A">
        <w:rPr>
          <w:rFonts w:ascii="Trebuchet MS" w:hAnsi="Trebuchet MS"/>
          <w:b/>
          <w:noProof/>
          <w:sz w:val="24"/>
          <w:szCs w:val="24"/>
        </w:rPr>
        <w:drawing>
          <wp:anchor distT="0" distB="0" distL="114300" distR="114300" simplePos="0" relativeHeight="251660288" behindDoc="1" locked="0" layoutInCell="1" allowOverlap="1" wp14:anchorId="055C4016" wp14:editId="361C6A2B">
            <wp:simplePos x="0" y="0"/>
            <wp:positionH relativeFrom="column">
              <wp:posOffset>35560</wp:posOffset>
            </wp:positionH>
            <wp:positionV relativeFrom="paragraph">
              <wp:posOffset>78105</wp:posOffset>
            </wp:positionV>
            <wp:extent cx="9048750" cy="4168140"/>
            <wp:effectExtent l="0" t="0" r="19050" b="0"/>
            <wp:wrapTight wrapText="bothSides">
              <wp:wrapPolygon edited="0">
                <wp:start x="9186" y="4245"/>
                <wp:lineTo x="9186" y="7601"/>
                <wp:lineTo x="7321" y="9181"/>
                <wp:lineTo x="7321" y="12340"/>
                <wp:lineTo x="0" y="13229"/>
                <wp:lineTo x="0" y="17375"/>
                <wp:lineTo x="21600" y="17375"/>
                <wp:lineTo x="21600" y="13130"/>
                <wp:lineTo x="10914" y="12340"/>
                <wp:lineTo x="11005" y="9181"/>
                <wp:lineTo x="12414" y="7700"/>
                <wp:lineTo x="12414" y="4245"/>
                <wp:lineTo x="9186" y="4245"/>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0BE370D7" w14:textId="77777777" w:rsidR="00FD1C97" w:rsidRPr="00E2787A" w:rsidRDefault="00FD1C97" w:rsidP="00E2787A">
      <w:pPr>
        <w:rPr>
          <w:rFonts w:ascii="Trebuchet MS" w:hAnsi="Trebuchet MS"/>
          <w:b/>
          <w:sz w:val="24"/>
          <w:szCs w:val="24"/>
        </w:rPr>
      </w:pPr>
    </w:p>
    <w:p w14:paraId="2F6C9D4E" w14:textId="77777777" w:rsidR="00FD1C97" w:rsidRPr="00E2787A" w:rsidRDefault="00F9187E" w:rsidP="00E2787A">
      <w:pPr>
        <w:rPr>
          <w:rFonts w:ascii="Trebuchet MS" w:hAnsi="Trebuchet MS"/>
          <w:b/>
          <w:sz w:val="24"/>
          <w:szCs w:val="24"/>
        </w:rPr>
      </w:pPr>
      <w:r w:rsidRPr="00E2787A">
        <w:rPr>
          <w:rFonts w:ascii="Trebuchet MS" w:hAnsi="Trebuchet MS"/>
          <w:b/>
          <w:noProof/>
          <w:sz w:val="24"/>
          <w:szCs w:val="24"/>
        </w:rPr>
        <w:drawing>
          <wp:anchor distT="0" distB="0" distL="114300" distR="114300" simplePos="0" relativeHeight="251662336" behindDoc="1" locked="0" layoutInCell="1" allowOverlap="1" wp14:anchorId="5ED30325" wp14:editId="602C960E">
            <wp:simplePos x="0" y="0"/>
            <wp:positionH relativeFrom="column">
              <wp:posOffset>6780530</wp:posOffset>
            </wp:positionH>
            <wp:positionV relativeFrom="paragraph">
              <wp:posOffset>133985</wp:posOffset>
            </wp:positionV>
            <wp:extent cx="2303780" cy="1721485"/>
            <wp:effectExtent l="38100" t="0" r="58420" b="0"/>
            <wp:wrapTight wrapText="bothSides">
              <wp:wrapPolygon edited="0">
                <wp:start x="-357" y="1434"/>
                <wp:lineTo x="-357" y="20317"/>
                <wp:lineTo x="21969" y="20317"/>
                <wp:lineTo x="21969" y="1434"/>
                <wp:lineTo x="-357" y="1434"/>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4DB91D3" w14:textId="77777777" w:rsidR="00FD1C97" w:rsidRPr="00E2787A" w:rsidRDefault="00FD1C97" w:rsidP="00E2787A">
      <w:pPr>
        <w:rPr>
          <w:rFonts w:ascii="Trebuchet MS" w:hAnsi="Trebuchet MS"/>
          <w:b/>
          <w:sz w:val="24"/>
          <w:szCs w:val="24"/>
        </w:rPr>
      </w:pPr>
    </w:p>
    <w:p w14:paraId="26763959" w14:textId="77777777" w:rsidR="00FD1C97" w:rsidRPr="00E2787A" w:rsidRDefault="00FD1C97" w:rsidP="00E2787A">
      <w:pPr>
        <w:rPr>
          <w:rFonts w:ascii="Trebuchet MS" w:hAnsi="Trebuchet MS"/>
          <w:b/>
          <w:sz w:val="24"/>
          <w:szCs w:val="24"/>
        </w:rPr>
      </w:pPr>
    </w:p>
    <w:p w14:paraId="2082E22D" w14:textId="77777777" w:rsidR="0044438F" w:rsidRPr="00E2787A" w:rsidRDefault="0044438F" w:rsidP="00E2787A">
      <w:pPr>
        <w:rPr>
          <w:rFonts w:ascii="Trebuchet MS" w:hAnsi="Trebuchet MS"/>
          <w:b/>
          <w:sz w:val="24"/>
          <w:szCs w:val="24"/>
        </w:rPr>
      </w:pPr>
    </w:p>
    <w:p w14:paraId="582B9FD4" w14:textId="77777777" w:rsidR="0044438F" w:rsidRPr="00E2787A" w:rsidRDefault="0044438F" w:rsidP="00E2787A">
      <w:pPr>
        <w:rPr>
          <w:rFonts w:ascii="Trebuchet MS" w:hAnsi="Trebuchet MS"/>
          <w:b/>
          <w:sz w:val="24"/>
          <w:szCs w:val="24"/>
        </w:rPr>
      </w:pPr>
    </w:p>
    <w:p w14:paraId="1C9F6CCC" w14:textId="77777777" w:rsidR="0044438F" w:rsidRPr="00E2787A" w:rsidRDefault="0044438F" w:rsidP="00E2787A">
      <w:pPr>
        <w:rPr>
          <w:rFonts w:ascii="Trebuchet MS" w:hAnsi="Trebuchet MS"/>
          <w:b/>
          <w:sz w:val="24"/>
          <w:szCs w:val="24"/>
        </w:rPr>
      </w:pPr>
    </w:p>
    <w:p w14:paraId="2B1D8D5A" w14:textId="77777777" w:rsidR="00FD1C97" w:rsidRPr="00E2787A" w:rsidRDefault="00FD1C97" w:rsidP="00E2787A">
      <w:pPr>
        <w:rPr>
          <w:rFonts w:ascii="Trebuchet MS" w:hAnsi="Trebuchet MS"/>
          <w:b/>
          <w:sz w:val="24"/>
          <w:szCs w:val="24"/>
        </w:rPr>
      </w:pPr>
    </w:p>
    <w:p w14:paraId="27C474DD" w14:textId="77777777" w:rsidR="00FD1C97" w:rsidRPr="00E2787A" w:rsidRDefault="00FD1C97" w:rsidP="00E2787A">
      <w:pPr>
        <w:rPr>
          <w:rFonts w:ascii="Trebuchet MS" w:hAnsi="Trebuchet MS"/>
          <w:b/>
          <w:sz w:val="24"/>
          <w:szCs w:val="24"/>
        </w:rPr>
      </w:pPr>
    </w:p>
    <w:p w14:paraId="36C3FA7B" w14:textId="77777777" w:rsidR="00FD1C97" w:rsidRPr="00E2787A" w:rsidRDefault="00FD1C97" w:rsidP="00E2787A">
      <w:pPr>
        <w:rPr>
          <w:rFonts w:ascii="Trebuchet MS" w:hAnsi="Trebuchet MS"/>
          <w:b/>
          <w:sz w:val="24"/>
          <w:szCs w:val="24"/>
        </w:rPr>
      </w:pPr>
    </w:p>
    <w:p w14:paraId="176D235E" w14:textId="77777777" w:rsidR="00FD1C97" w:rsidRPr="00E2787A" w:rsidRDefault="00FD1C97" w:rsidP="00E2787A">
      <w:pPr>
        <w:rPr>
          <w:rFonts w:ascii="Trebuchet MS" w:hAnsi="Trebuchet MS"/>
          <w:b/>
          <w:sz w:val="24"/>
          <w:szCs w:val="24"/>
        </w:rPr>
      </w:pPr>
    </w:p>
    <w:p w14:paraId="50F28917" w14:textId="77777777" w:rsidR="00FD1C97" w:rsidRPr="00E2787A" w:rsidRDefault="00FD1C97" w:rsidP="00E2787A">
      <w:pPr>
        <w:rPr>
          <w:rFonts w:ascii="Trebuchet MS" w:hAnsi="Trebuchet MS"/>
          <w:b/>
          <w:sz w:val="24"/>
          <w:szCs w:val="24"/>
        </w:rPr>
      </w:pPr>
    </w:p>
    <w:p w14:paraId="03821D30" w14:textId="77777777" w:rsidR="00FD1C97" w:rsidRPr="00E2787A" w:rsidRDefault="00FD1C97" w:rsidP="00E2787A">
      <w:pPr>
        <w:rPr>
          <w:rFonts w:ascii="Trebuchet MS" w:hAnsi="Trebuchet MS"/>
          <w:b/>
          <w:sz w:val="24"/>
          <w:szCs w:val="24"/>
        </w:rPr>
      </w:pPr>
    </w:p>
    <w:p w14:paraId="31A66825" w14:textId="77777777" w:rsidR="00FD1C97" w:rsidRPr="00E2787A" w:rsidRDefault="00FD1C97" w:rsidP="00E2787A">
      <w:pPr>
        <w:rPr>
          <w:rFonts w:ascii="Trebuchet MS" w:hAnsi="Trebuchet MS"/>
          <w:b/>
          <w:sz w:val="24"/>
          <w:szCs w:val="24"/>
        </w:rPr>
      </w:pPr>
    </w:p>
    <w:p w14:paraId="57F625A3" w14:textId="77777777" w:rsidR="009C4C98" w:rsidRPr="00E2787A" w:rsidRDefault="009C4C98" w:rsidP="00E2787A">
      <w:pPr>
        <w:rPr>
          <w:rFonts w:ascii="Trebuchet MS" w:hAnsi="Trebuchet MS"/>
          <w:sz w:val="24"/>
          <w:szCs w:val="24"/>
        </w:rPr>
      </w:pPr>
    </w:p>
    <w:p w14:paraId="190EC206" w14:textId="77777777" w:rsidR="009C4C98" w:rsidRPr="00E2787A" w:rsidRDefault="009C4C98" w:rsidP="00E2787A">
      <w:pPr>
        <w:rPr>
          <w:rFonts w:ascii="Trebuchet MS" w:hAnsi="Trebuchet MS"/>
          <w:sz w:val="24"/>
          <w:szCs w:val="24"/>
        </w:rPr>
      </w:pPr>
    </w:p>
    <w:p w14:paraId="6636118E" w14:textId="77777777" w:rsidR="009C4C98" w:rsidRPr="00E2787A" w:rsidRDefault="009C4C98" w:rsidP="00E2787A">
      <w:pPr>
        <w:rPr>
          <w:rFonts w:ascii="Trebuchet MS" w:hAnsi="Trebuchet MS"/>
          <w:sz w:val="24"/>
          <w:szCs w:val="24"/>
        </w:rPr>
      </w:pPr>
    </w:p>
    <w:p w14:paraId="434C6953" w14:textId="77777777" w:rsidR="004D4544" w:rsidRPr="00E2787A" w:rsidRDefault="004D4544" w:rsidP="00E2787A">
      <w:pPr>
        <w:rPr>
          <w:rFonts w:ascii="Trebuchet MS" w:hAnsi="Trebuchet MS" w:cs="Arial"/>
          <w:sz w:val="24"/>
          <w:szCs w:val="24"/>
        </w:rPr>
      </w:pPr>
    </w:p>
    <w:sectPr w:rsidR="004D4544" w:rsidRPr="00E2787A" w:rsidSect="00F9187E">
      <w:footerReference w:type="even" r:id="rId30"/>
      <w:footerReference w:type="default" r:id="rId31"/>
      <w:pgSz w:w="16838" w:h="11906" w:orient="landscape"/>
      <w:pgMar w:top="1588" w:right="1134" w:bottom="158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9D6F1" w14:textId="77777777" w:rsidR="00EF4769" w:rsidRDefault="00EF4769" w:rsidP="00FC5BAC">
      <w:r>
        <w:separator/>
      </w:r>
    </w:p>
  </w:endnote>
  <w:endnote w:type="continuationSeparator" w:id="0">
    <w:p w14:paraId="69163E21" w14:textId="77777777" w:rsidR="00EF4769" w:rsidRDefault="00EF4769" w:rsidP="00FC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52839"/>
      <w:docPartObj>
        <w:docPartGallery w:val="Page Numbers (Bottom of Page)"/>
        <w:docPartUnique/>
      </w:docPartObj>
    </w:sdtPr>
    <w:sdtEndPr>
      <w:rPr>
        <w:rFonts w:asciiTheme="minorHAnsi" w:hAnsiTheme="minorHAnsi"/>
        <w:noProof/>
      </w:rPr>
    </w:sdtEndPr>
    <w:sdtContent>
      <w:p w14:paraId="48353ED4" w14:textId="77777777" w:rsidR="00F9187E" w:rsidRPr="00F9187E" w:rsidRDefault="00F9187E">
        <w:pPr>
          <w:pStyle w:val="Footer"/>
          <w:jc w:val="right"/>
          <w:rPr>
            <w:rFonts w:asciiTheme="minorHAnsi" w:hAnsiTheme="minorHAnsi"/>
          </w:rPr>
        </w:pPr>
        <w:r w:rsidRPr="00F9187E">
          <w:rPr>
            <w:rFonts w:asciiTheme="minorHAnsi" w:hAnsiTheme="minorHAnsi"/>
          </w:rPr>
          <w:fldChar w:fldCharType="begin"/>
        </w:r>
        <w:r w:rsidRPr="00F9187E">
          <w:rPr>
            <w:rFonts w:asciiTheme="minorHAnsi" w:hAnsiTheme="minorHAnsi"/>
          </w:rPr>
          <w:instrText xml:space="preserve"> PAGE   \* MERGEFORMAT </w:instrText>
        </w:r>
        <w:r w:rsidRPr="00F9187E">
          <w:rPr>
            <w:rFonts w:asciiTheme="minorHAnsi" w:hAnsiTheme="minorHAnsi"/>
          </w:rPr>
          <w:fldChar w:fldCharType="separate"/>
        </w:r>
        <w:r w:rsidR="000A7F79">
          <w:rPr>
            <w:rFonts w:asciiTheme="minorHAnsi" w:hAnsiTheme="minorHAnsi"/>
            <w:noProof/>
          </w:rPr>
          <w:t>0</w:t>
        </w:r>
        <w:r w:rsidRPr="00F9187E">
          <w:rPr>
            <w:rFonts w:asciiTheme="minorHAnsi" w:hAnsiTheme="minorHAnsi"/>
            <w:noProof/>
          </w:rPr>
          <w:fldChar w:fldCharType="end"/>
        </w:r>
      </w:p>
    </w:sdtContent>
  </w:sdt>
  <w:p w14:paraId="3DB8332B" w14:textId="77777777" w:rsidR="00F9187E" w:rsidRDefault="00F91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2CF0" w14:textId="77777777" w:rsidR="00F9187E" w:rsidRDefault="00F9187E">
    <w:pPr>
      <w:pStyle w:val="Footer"/>
      <w:jc w:val="right"/>
    </w:pPr>
  </w:p>
  <w:p w14:paraId="0201E29C" w14:textId="77777777" w:rsidR="00F9187E" w:rsidRDefault="00F91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D2E2" w14:textId="77777777" w:rsidR="006D5E34" w:rsidRDefault="006D5E34" w:rsidP="00D51F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030623" w14:textId="77777777" w:rsidR="006D5E34" w:rsidRDefault="006D5E34" w:rsidP="00F46EB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29F9" w14:textId="77777777" w:rsidR="00E07CE5" w:rsidRPr="00E07CE5" w:rsidRDefault="00E07CE5">
    <w:pPr>
      <w:pStyle w:val="Footer"/>
      <w:jc w:val="right"/>
      <w:rPr>
        <w:rFonts w:ascii="Calibri" w:hAnsi="Calibri"/>
      </w:rPr>
    </w:pPr>
    <w:r w:rsidRPr="00E07CE5">
      <w:rPr>
        <w:rFonts w:ascii="Calibri" w:hAnsi="Calibri"/>
      </w:rPr>
      <w:fldChar w:fldCharType="begin"/>
    </w:r>
    <w:r w:rsidRPr="00E07CE5">
      <w:rPr>
        <w:rFonts w:ascii="Calibri" w:hAnsi="Calibri"/>
      </w:rPr>
      <w:instrText xml:space="preserve"> PAGE   \* MERGEFORMAT </w:instrText>
    </w:r>
    <w:r w:rsidRPr="00E07CE5">
      <w:rPr>
        <w:rFonts w:ascii="Calibri" w:hAnsi="Calibri"/>
      </w:rPr>
      <w:fldChar w:fldCharType="separate"/>
    </w:r>
    <w:r w:rsidR="00F9187E">
      <w:rPr>
        <w:rFonts w:ascii="Calibri" w:hAnsi="Calibri"/>
        <w:noProof/>
      </w:rPr>
      <w:t>2</w:t>
    </w:r>
    <w:r w:rsidRPr="00E07CE5">
      <w:rPr>
        <w:rFonts w:ascii="Calibri" w:hAnsi="Calibri"/>
        <w:noProof/>
      </w:rPr>
      <w:fldChar w:fldCharType="end"/>
    </w:r>
  </w:p>
  <w:p w14:paraId="591518A9" w14:textId="77777777" w:rsidR="006D5E34" w:rsidRPr="00E07CE5" w:rsidRDefault="006D5E34" w:rsidP="00E0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7B57" w14:textId="77777777" w:rsidR="00EF4769" w:rsidRDefault="00EF4769" w:rsidP="00FC5BAC">
      <w:r>
        <w:separator/>
      </w:r>
    </w:p>
  </w:footnote>
  <w:footnote w:type="continuationSeparator" w:id="0">
    <w:p w14:paraId="3607AEC2" w14:textId="77777777" w:rsidR="00EF4769" w:rsidRDefault="00EF4769" w:rsidP="00FC5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CB64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71_"/>
      </v:shape>
    </w:pict>
  </w:numPicBullet>
  <w:abstractNum w:abstractNumId="0" w15:restartNumberingAfterBreak="0">
    <w:nsid w:val="095001B0"/>
    <w:multiLevelType w:val="multilevel"/>
    <w:tmpl w:val="135E6C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1A288D"/>
    <w:multiLevelType w:val="hybridMultilevel"/>
    <w:tmpl w:val="C9D8EE10"/>
    <w:lvl w:ilvl="0" w:tplc="3F22801A">
      <w:start w:val="29"/>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25803"/>
    <w:multiLevelType w:val="multilevel"/>
    <w:tmpl w:val="71FC42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2B410F"/>
    <w:multiLevelType w:val="multilevel"/>
    <w:tmpl w:val="6D26BD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F829DF"/>
    <w:multiLevelType w:val="multilevel"/>
    <w:tmpl w:val="315CFA2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450706"/>
    <w:multiLevelType w:val="multilevel"/>
    <w:tmpl w:val="61BAA0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CC1392"/>
    <w:multiLevelType w:val="multilevel"/>
    <w:tmpl w:val="E4A89A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3427FA"/>
    <w:multiLevelType w:val="multilevel"/>
    <w:tmpl w:val="96305B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AF6389"/>
    <w:multiLevelType w:val="multilevel"/>
    <w:tmpl w:val="F32A3614"/>
    <w:lvl w:ilvl="0">
      <w:start w:val="2"/>
      <w:numFmt w:val="decimal"/>
      <w:lvlText w:val="%1"/>
      <w:lvlJc w:val="left"/>
      <w:pPr>
        <w:ind w:left="360" w:hanging="360"/>
      </w:pPr>
      <w:rPr>
        <w:rFonts w:ascii="Arial" w:hAnsi="Arial" w:hint="default"/>
      </w:rPr>
    </w:lvl>
    <w:lvl w:ilvl="1">
      <w:start w:val="2"/>
      <w:numFmt w:val="decimal"/>
      <w:lvlText w:val="%1.%2"/>
      <w:lvlJc w:val="left"/>
      <w:pPr>
        <w:ind w:left="360" w:hanging="360"/>
      </w:pPr>
      <w:rPr>
        <w:rFonts w:ascii="Calibri" w:hAnsi="Calibri" w:hint="default"/>
        <w:b w:val="0"/>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9" w15:restartNumberingAfterBreak="0">
    <w:nsid w:val="3C205611"/>
    <w:multiLevelType w:val="hybridMultilevel"/>
    <w:tmpl w:val="2DEC1B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55753A4"/>
    <w:multiLevelType w:val="hybridMultilevel"/>
    <w:tmpl w:val="1138E0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6B2664D"/>
    <w:multiLevelType w:val="multilevel"/>
    <w:tmpl w:val="B91295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801000"/>
    <w:multiLevelType w:val="hybridMultilevel"/>
    <w:tmpl w:val="EFF6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36687D"/>
    <w:multiLevelType w:val="multilevel"/>
    <w:tmpl w:val="98D6BFD8"/>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b w:val="0"/>
      </w:rPr>
    </w:lvl>
    <w:lvl w:ilvl="2">
      <w:start w:val="1"/>
      <w:numFmt w:val="decimal"/>
      <w:lvlText w:val="%1.%2.%3"/>
      <w:lvlJc w:val="left"/>
      <w:pPr>
        <w:ind w:left="1800" w:hanging="720"/>
      </w:pPr>
      <w:rPr>
        <w:rFonts w:ascii="Arial" w:hAnsi="Arial" w:hint="default"/>
      </w:rPr>
    </w:lvl>
    <w:lvl w:ilvl="3">
      <w:start w:val="1"/>
      <w:numFmt w:val="decimal"/>
      <w:lvlText w:val="%1.%2.%3.%4"/>
      <w:lvlJc w:val="left"/>
      <w:pPr>
        <w:ind w:left="1800" w:hanging="720"/>
      </w:pPr>
      <w:rPr>
        <w:rFonts w:ascii="Arial" w:hAnsi="Arial" w:hint="default"/>
      </w:rPr>
    </w:lvl>
    <w:lvl w:ilvl="4">
      <w:start w:val="1"/>
      <w:numFmt w:val="decimal"/>
      <w:lvlText w:val="%1.%2.%3.%4.%5"/>
      <w:lvlJc w:val="left"/>
      <w:pPr>
        <w:ind w:left="2160" w:hanging="1080"/>
      </w:pPr>
      <w:rPr>
        <w:rFonts w:ascii="Arial" w:hAnsi="Arial" w:hint="default"/>
      </w:rPr>
    </w:lvl>
    <w:lvl w:ilvl="5">
      <w:start w:val="1"/>
      <w:numFmt w:val="decimal"/>
      <w:lvlText w:val="%1.%2.%3.%4.%5.%6"/>
      <w:lvlJc w:val="left"/>
      <w:pPr>
        <w:ind w:left="216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520" w:hanging="1440"/>
      </w:pPr>
      <w:rPr>
        <w:rFonts w:ascii="Arial" w:hAnsi="Arial" w:hint="default"/>
      </w:rPr>
    </w:lvl>
    <w:lvl w:ilvl="8">
      <w:start w:val="1"/>
      <w:numFmt w:val="decimal"/>
      <w:lvlText w:val="%1.%2.%3.%4.%5.%6.%7.%8.%9"/>
      <w:lvlJc w:val="left"/>
      <w:pPr>
        <w:ind w:left="2880" w:hanging="1800"/>
      </w:pPr>
      <w:rPr>
        <w:rFonts w:ascii="Arial" w:hAnsi="Arial" w:hint="default"/>
      </w:rPr>
    </w:lvl>
  </w:abstractNum>
  <w:abstractNum w:abstractNumId="14" w15:restartNumberingAfterBreak="0">
    <w:nsid w:val="56EC51B9"/>
    <w:multiLevelType w:val="multilevel"/>
    <w:tmpl w:val="CB0E8296"/>
    <w:lvl w:ilvl="0">
      <w:start w:val="1"/>
      <w:numFmt w:val="bullet"/>
      <w:lvlText w:val=""/>
      <w:lvlJc w:val="left"/>
      <w:pPr>
        <w:ind w:left="1440" w:hanging="360"/>
      </w:pPr>
      <w:rPr>
        <w:rFonts w:ascii="Symbol" w:hAnsi="Symbol" w:hint="default"/>
      </w:rPr>
    </w:lvl>
    <w:lvl w:ilvl="1">
      <w:start w:val="2"/>
      <w:numFmt w:val="decimal"/>
      <w:lvlText w:val="%1.%2"/>
      <w:lvlJc w:val="left"/>
      <w:pPr>
        <w:ind w:left="1440" w:hanging="360"/>
      </w:pPr>
      <w:rPr>
        <w:rFonts w:ascii="Calibri" w:hAnsi="Calibri" w:hint="default"/>
        <w:b w:val="0"/>
      </w:rPr>
    </w:lvl>
    <w:lvl w:ilvl="2">
      <w:start w:val="1"/>
      <w:numFmt w:val="decimal"/>
      <w:lvlText w:val="%1.%2.%3"/>
      <w:lvlJc w:val="left"/>
      <w:pPr>
        <w:ind w:left="1800" w:hanging="720"/>
      </w:pPr>
      <w:rPr>
        <w:rFonts w:ascii="Arial" w:hAnsi="Arial" w:hint="default"/>
      </w:rPr>
    </w:lvl>
    <w:lvl w:ilvl="3">
      <w:start w:val="1"/>
      <w:numFmt w:val="decimal"/>
      <w:lvlText w:val="%1.%2.%3.%4"/>
      <w:lvlJc w:val="left"/>
      <w:pPr>
        <w:ind w:left="1800" w:hanging="720"/>
      </w:pPr>
      <w:rPr>
        <w:rFonts w:ascii="Arial" w:hAnsi="Arial" w:hint="default"/>
      </w:rPr>
    </w:lvl>
    <w:lvl w:ilvl="4">
      <w:start w:val="1"/>
      <w:numFmt w:val="decimal"/>
      <w:lvlText w:val="%1.%2.%3.%4.%5"/>
      <w:lvlJc w:val="left"/>
      <w:pPr>
        <w:ind w:left="2160" w:hanging="1080"/>
      </w:pPr>
      <w:rPr>
        <w:rFonts w:ascii="Arial" w:hAnsi="Arial" w:hint="default"/>
      </w:rPr>
    </w:lvl>
    <w:lvl w:ilvl="5">
      <w:start w:val="1"/>
      <w:numFmt w:val="decimal"/>
      <w:lvlText w:val="%1.%2.%3.%4.%5.%6"/>
      <w:lvlJc w:val="left"/>
      <w:pPr>
        <w:ind w:left="216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520" w:hanging="1440"/>
      </w:pPr>
      <w:rPr>
        <w:rFonts w:ascii="Arial" w:hAnsi="Arial" w:hint="default"/>
      </w:rPr>
    </w:lvl>
    <w:lvl w:ilvl="8">
      <w:start w:val="1"/>
      <w:numFmt w:val="decimal"/>
      <w:lvlText w:val="%1.%2.%3.%4.%5.%6.%7.%8.%9"/>
      <w:lvlJc w:val="left"/>
      <w:pPr>
        <w:ind w:left="2880" w:hanging="1800"/>
      </w:pPr>
      <w:rPr>
        <w:rFonts w:ascii="Arial" w:hAnsi="Arial" w:hint="default"/>
      </w:rPr>
    </w:lvl>
  </w:abstractNum>
  <w:abstractNum w:abstractNumId="15" w15:restartNumberingAfterBreak="0">
    <w:nsid w:val="56F94667"/>
    <w:multiLevelType w:val="hybridMultilevel"/>
    <w:tmpl w:val="22A6AE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AAA6878"/>
    <w:multiLevelType w:val="hybridMultilevel"/>
    <w:tmpl w:val="0D82B9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B326982"/>
    <w:multiLevelType w:val="multilevel"/>
    <w:tmpl w:val="F78EB1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DC47481"/>
    <w:multiLevelType w:val="multilevel"/>
    <w:tmpl w:val="6D26BD36"/>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61B51938"/>
    <w:multiLevelType w:val="multilevel"/>
    <w:tmpl w:val="6D26BD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556252"/>
    <w:multiLevelType w:val="multilevel"/>
    <w:tmpl w:val="C63EB5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655850"/>
    <w:multiLevelType w:val="multilevel"/>
    <w:tmpl w:val="9C086D30"/>
    <w:lvl w:ilvl="0">
      <w:start w:val="7"/>
      <w:numFmt w:val="decimal"/>
      <w:lvlText w:val="%1"/>
      <w:lvlJc w:val="left"/>
      <w:pPr>
        <w:ind w:left="360" w:hanging="360"/>
      </w:pPr>
      <w:rPr>
        <w:rFonts w:hint="default"/>
        <w:b w:val="0"/>
      </w:rPr>
    </w:lvl>
    <w:lvl w:ilvl="1">
      <w:start w:val="1"/>
      <w:numFmt w:val="decimal"/>
      <w:lvlText w:val="%1.%2"/>
      <w:lvlJc w:val="left"/>
      <w:pPr>
        <w:ind w:left="501"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6BD10720"/>
    <w:multiLevelType w:val="multilevel"/>
    <w:tmpl w:val="14BCD4E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FB6B75"/>
    <w:multiLevelType w:val="multilevel"/>
    <w:tmpl w:val="5C8AA3C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750C1E14"/>
    <w:multiLevelType w:val="multilevel"/>
    <w:tmpl w:val="135E6C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44339122">
    <w:abstractNumId w:val="10"/>
  </w:num>
  <w:num w:numId="2" w16cid:durableId="4796508">
    <w:abstractNumId w:val="16"/>
  </w:num>
  <w:num w:numId="3" w16cid:durableId="1354961287">
    <w:abstractNumId w:val="23"/>
  </w:num>
  <w:num w:numId="4" w16cid:durableId="1050570380">
    <w:abstractNumId w:val="8"/>
  </w:num>
  <w:num w:numId="5" w16cid:durableId="74404896">
    <w:abstractNumId w:val="1"/>
  </w:num>
  <w:num w:numId="6" w16cid:durableId="1871841128">
    <w:abstractNumId w:val="12"/>
  </w:num>
  <w:num w:numId="7" w16cid:durableId="649674775">
    <w:abstractNumId w:val="14"/>
  </w:num>
  <w:num w:numId="8" w16cid:durableId="2017343134">
    <w:abstractNumId w:val="13"/>
  </w:num>
  <w:num w:numId="9" w16cid:durableId="59836355">
    <w:abstractNumId w:val="15"/>
  </w:num>
  <w:num w:numId="10" w16cid:durableId="731196266">
    <w:abstractNumId w:val="20"/>
  </w:num>
  <w:num w:numId="11" w16cid:durableId="1674458130">
    <w:abstractNumId w:val="5"/>
  </w:num>
  <w:num w:numId="12" w16cid:durableId="1485581439">
    <w:abstractNumId w:val="24"/>
  </w:num>
  <w:num w:numId="13" w16cid:durableId="680011744">
    <w:abstractNumId w:val="19"/>
  </w:num>
  <w:num w:numId="14" w16cid:durableId="1860243507">
    <w:abstractNumId w:val="21"/>
  </w:num>
  <w:num w:numId="15" w16cid:durableId="1392772658">
    <w:abstractNumId w:val="22"/>
  </w:num>
  <w:num w:numId="16" w16cid:durableId="2057315527">
    <w:abstractNumId w:val="9"/>
  </w:num>
  <w:num w:numId="17" w16cid:durableId="1458714802">
    <w:abstractNumId w:val="7"/>
  </w:num>
  <w:num w:numId="18" w16cid:durableId="1133869212">
    <w:abstractNumId w:val="11"/>
  </w:num>
  <w:num w:numId="19" w16cid:durableId="135683533">
    <w:abstractNumId w:val="4"/>
  </w:num>
  <w:num w:numId="20" w16cid:durableId="629479606">
    <w:abstractNumId w:val="2"/>
  </w:num>
  <w:num w:numId="21" w16cid:durableId="980306822">
    <w:abstractNumId w:val="6"/>
  </w:num>
  <w:num w:numId="22" w16cid:durableId="1301418727">
    <w:abstractNumId w:val="17"/>
  </w:num>
  <w:num w:numId="23" w16cid:durableId="1470131840">
    <w:abstractNumId w:val="0"/>
  </w:num>
  <w:num w:numId="24" w16cid:durableId="813333274">
    <w:abstractNumId w:val="18"/>
  </w:num>
  <w:num w:numId="25" w16cid:durableId="38476509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AC"/>
    <w:rsid w:val="00004775"/>
    <w:rsid w:val="000107A5"/>
    <w:rsid w:val="00016235"/>
    <w:rsid w:val="00022021"/>
    <w:rsid w:val="000237C1"/>
    <w:rsid w:val="000468A3"/>
    <w:rsid w:val="00052A7A"/>
    <w:rsid w:val="00065B85"/>
    <w:rsid w:val="00071299"/>
    <w:rsid w:val="000763FC"/>
    <w:rsid w:val="00082CBA"/>
    <w:rsid w:val="000848C8"/>
    <w:rsid w:val="000848EA"/>
    <w:rsid w:val="000959E0"/>
    <w:rsid w:val="000A4EAD"/>
    <w:rsid w:val="000A7F79"/>
    <w:rsid w:val="000B4CA7"/>
    <w:rsid w:val="000D08FF"/>
    <w:rsid w:val="000D4406"/>
    <w:rsid w:val="000E05DB"/>
    <w:rsid w:val="000E63DB"/>
    <w:rsid w:val="000E7164"/>
    <w:rsid w:val="0011511D"/>
    <w:rsid w:val="00123C03"/>
    <w:rsid w:val="00124FC9"/>
    <w:rsid w:val="001262AA"/>
    <w:rsid w:val="00132AB2"/>
    <w:rsid w:val="001502D5"/>
    <w:rsid w:val="00153596"/>
    <w:rsid w:val="001748E9"/>
    <w:rsid w:val="0017797D"/>
    <w:rsid w:val="00177F9B"/>
    <w:rsid w:val="001805AF"/>
    <w:rsid w:val="001807C8"/>
    <w:rsid w:val="00187E00"/>
    <w:rsid w:val="001955C4"/>
    <w:rsid w:val="001B129A"/>
    <w:rsid w:val="001B49A8"/>
    <w:rsid w:val="001B73FC"/>
    <w:rsid w:val="001C0D63"/>
    <w:rsid w:val="001C10F4"/>
    <w:rsid w:val="001C238B"/>
    <w:rsid w:val="001C4603"/>
    <w:rsid w:val="001F12B8"/>
    <w:rsid w:val="00206B61"/>
    <w:rsid w:val="00213A18"/>
    <w:rsid w:val="0021611B"/>
    <w:rsid w:val="0022255A"/>
    <w:rsid w:val="00250E5B"/>
    <w:rsid w:val="00265102"/>
    <w:rsid w:val="00265682"/>
    <w:rsid w:val="002755DC"/>
    <w:rsid w:val="002801F9"/>
    <w:rsid w:val="00285BBB"/>
    <w:rsid w:val="00291716"/>
    <w:rsid w:val="002943FE"/>
    <w:rsid w:val="00296447"/>
    <w:rsid w:val="002B08DB"/>
    <w:rsid w:val="002B099B"/>
    <w:rsid w:val="002B55A2"/>
    <w:rsid w:val="002B591E"/>
    <w:rsid w:val="002C6707"/>
    <w:rsid w:val="002F1AF2"/>
    <w:rsid w:val="00300391"/>
    <w:rsid w:val="00305527"/>
    <w:rsid w:val="00307EC3"/>
    <w:rsid w:val="00310B75"/>
    <w:rsid w:val="00344EE6"/>
    <w:rsid w:val="0036144E"/>
    <w:rsid w:val="00375A1E"/>
    <w:rsid w:val="003837DE"/>
    <w:rsid w:val="00383D3C"/>
    <w:rsid w:val="0038442F"/>
    <w:rsid w:val="00391A61"/>
    <w:rsid w:val="00393208"/>
    <w:rsid w:val="003C1014"/>
    <w:rsid w:val="003C290E"/>
    <w:rsid w:val="003C7137"/>
    <w:rsid w:val="003C7CE7"/>
    <w:rsid w:val="003E681A"/>
    <w:rsid w:val="004026CF"/>
    <w:rsid w:val="00405E18"/>
    <w:rsid w:val="00410833"/>
    <w:rsid w:val="00411009"/>
    <w:rsid w:val="0041424B"/>
    <w:rsid w:val="004243B6"/>
    <w:rsid w:val="0044438F"/>
    <w:rsid w:val="004461F1"/>
    <w:rsid w:val="004603C1"/>
    <w:rsid w:val="00462052"/>
    <w:rsid w:val="00474FF2"/>
    <w:rsid w:val="0048496B"/>
    <w:rsid w:val="00495D8D"/>
    <w:rsid w:val="004B5932"/>
    <w:rsid w:val="004D1ADC"/>
    <w:rsid w:val="004D4544"/>
    <w:rsid w:val="004D5A42"/>
    <w:rsid w:val="004E147C"/>
    <w:rsid w:val="004F2A88"/>
    <w:rsid w:val="004F3C5E"/>
    <w:rsid w:val="00500952"/>
    <w:rsid w:val="00503B34"/>
    <w:rsid w:val="00514174"/>
    <w:rsid w:val="00517451"/>
    <w:rsid w:val="0052048D"/>
    <w:rsid w:val="00525218"/>
    <w:rsid w:val="00531360"/>
    <w:rsid w:val="00531E91"/>
    <w:rsid w:val="00584681"/>
    <w:rsid w:val="005A11C8"/>
    <w:rsid w:val="005A3FD1"/>
    <w:rsid w:val="005B368F"/>
    <w:rsid w:val="005D4534"/>
    <w:rsid w:val="005D4CCF"/>
    <w:rsid w:val="005F0DE1"/>
    <w:rsid w:val="006022BF"/>
    <w:rsid w:val="00610A95"/>
    <w:rsid w:val="00621281"/>
    <w:rsid w:val="00625B65"/>
    <w:rsid w:val="00627447"/>
    <w:rsid w:val="0066071A"/>
    <w:rsid w:val="00673294"/>
    <w:rsid w:val="00675F77"/>
    <w:rsid w:val="00680D2A"/>
    <w:rsid w:val="00687079"/>
    <w:rsid w:val="00691FE8"/>
    <w:rsid w:val="006946E2"/>
    <w:rsid w:val="006A333C"/>
    <w:rsid w:val="006A548A"/>
    <w:rsid w:val="006B1DC0"/>
    <w:rsid w:val="006B6ECA"/>
    <w:rsid w:val="006C2A65"/>
    <w:rsid w:val="006C49B8"/>
    <w:rsid w:val="006D5E34"/>
    <w:rsid w:val="006D641E"/>
    <w:rsid w:val="006D7DCA"/>
    <w:rsid w:val="006F367E"/>
    <w:rsid w:val="006F6BA2"/>
    <w:rsid w:val="007129C3"/>
    <w:rsid w:val="007273C4"/>
    <w:rsid w:val="00727AEB"/>
    <w:rsid w:val="00727CED"/>
    <w:rsid w:val="00734074"/>
    <w:rsid w:val="00744EAC"/>
    <w:rsid w:val="0075569F"/>
    <w:rsid w:val="00755EE4"/>
    <w:rsid w:val="007633D3"/>
    <w:rsid w:val="007673BE"/>
    <w:rsid w:val="00767CAB"/>
    <w:rsid w:val="00773629"/>
    <w:rsid w:val="0077457C"/>
    <w:rsid w:val="007756EA"/>
    <w:rsid w:val="007823EB"/>
    <w:rsid w:val="0079321B"/>
    <w:rsid w:val="00797E25"/>
    <w:rsid w:val="007A42F0"/>
    <w:rsid w:val="007B3E61"/>
    <w:rsid w:val="007B7BDB"/>
    <w:rsid w:val="007C13E6"/>
    <w:rsid w:val="007C5DE0"/>
    <w:rsid w:val="007D69B2"/>
    <w:rsid w:val="007F09E4"/>
    <w:rsid w:val="007F460F"/>
    <w:rsid w:val="00810DBE"/>
    <w:rsid w:val="00812AD6"/>
    <w:rsid w:val="008150A3"/>
    <w:rsid w:val="00825D9B"/>
    <w:rsid w:val="00827DBC"/>
    <w:rsid w:val="00861947"/>
    <w:rsid w:val="008703C2"/>
    <w:rsid w:val="0087093B"/>
    <w:rsid w:val="008841DD"/>
    <w:rsid w:val="0088507B"/>
    <w:rsid w:val="008A424D"/>
    <w:rsid w:val="008A43F6"/>
    <w:rsid w:val="008B0079"/>
    <w:rsid w:val="008C5C86"/>
    <w:rsid w:val="008F4D06"/>
    <w:rsid w:val="008F4DF6"/>
    <w:rsid w:val="008F6C76"/>
    <w:rsid w:val="00901F60"/>
    <w:rsid w:val="00903FAA"/>
    <w:rsid w:val="00910A5B"/>
    <w:rsid w:val="00912EA1"/>
    <w:rsid w:val="0093317A"/>
    <w:rsid w:val="009405F3"/>
    <w:rsid w:val="009515C3"/>
    <w:rsid w:val="00952914"/>
    <w:rsid w:val="00962714"/>
    <w:rsid w:val="009636CE"/>
    <w:rsid w:val="009679CF"/>
    <w:rsid w:val="009710A1"/>
    <w:rsid w:val="009807CF"/>
    <w:rsid w:val="00993501"/>
    <w:rsid w:val="00994FA4"/>
    <w:rsid w:val="00995DAB"/>
    <w:rsid w:val="009A647D"/>
    <w:rsid w:val="009C119A"/>
    <w:rsid w:val="009C4696"/>
    <w:rsid w:val="009C4C98"/>
    <w:rsid w:val="009E46D9"/>
    <w:rsid w:val="009F0147"/>
    <w:rsid w:val="009F300E"/>
    <w:rsid w:val="00A00410"/>
    <w:rsid w:val="00A015B6"/>
    <w:rsid w:val="00A1203C"/>
    <w:rsid w:val="00A13DC6"/>
    <w:rsid w:val="00A42747"/>
    <w:rsid w:val="00A4627E"/>
    <w:rsid w:val="00A52A84"/>
    <w:rsid w:val="00A540E4"/>
    <w:rsid w:val="00A57E09"/>
    <w:rsid w:val="00A654B8"/>
    <w:rsid w:val="00A67B6D"/>
    <w:rsid w:val="00A736A9"/>
    <w:rsid w:val="00A8312D"/>
    <w:rsid w:val="00A9085E"/>
    <w:rsid w:val="00A928F9"/>
    <w:rsid w:val="00A9323E"/>
    <w:rsid w:val="00AA1265"/>
    <w:rsid w:val="00AA48D7"/>
    <w:rsid w:val="00AA4D08"/>
    <w:rsid w:val="00AA5EF9"/>
    <w:rsid w:val="00AA76E4"/>
    <w:rsid w:val="00AA7C0C"/>
    <w:rsid w:val="00AB08E6"/>
    <w:rsid w:val="00AD3A80"/>
    <w:rsid w:val="00AE2ACC"/>
    <w:rsid w:val="00AF0A20"/>
    <w:rsid w:val="00AF4832"/>
    <w:rsid w:val="00B01C3F"/>
    <w:rsid w:val="00B0474D"/>
    <w:rsid w:val="00B06DFE"/>
    <w:rsid w:val="00B23142"/>
    <w:rsid w:val="00B258AF"/>
    <w:rsid w:val="00B318C3"/>
    <w:rsid w:val="00B34F57"/>
    <w:rsid w:val="00B42B4C"/>
    <w:rsid w:val="00B42D5E"/>
    <w:rsid w:val="00B433A2"/>
    <w:rsid w:val="00B45AAB"/>
    <w:rsid w:val="00B46694"/>
    <w:rsid w:val="00B55176"/>
    <w:rsid w:val="00B56A2B"/>
    <w:rsid w:val="00B60450"/>
    <w:rsid w:val="00B61652"/>
    <w:rsid w:val="00B66221"/>
    <w:rsid w:val="00B70A0B"/>
    <w:rsid w:val="00B83E39"/>
    <w:rsid w:val="00B86596"/>
    <w:rsid w:val="00B950DC"/>
    <w:rsid w:val="00BA0787"/>
    <w:rsid w:val="00BA16FA"/>
    <w:rsid w:val="00BA3FF4"/>
    <w:rsid w:val="00BB4B1E"/>
    <w:rsid w:val="00BB7B82"/>
    <w:rsid w:val="00BC086E"/>
    <w:rsid w:val="00BD6DA8"/>
    <w:rsid w:val="00BD7D61"/>
    <w:rsid w:val="00BE2864"/>
    <w:rsid w:val="00BE36BD"/>
    <w:rsid w:val="00BE74E9"/>
    <w:rsid w:val="00C04D72"/>
    <w:rsid w:val="00C06AEE"/>
    <w:rsid w:val="00C06AEF"/>
    <w:rsid w:val="00C107B4"/>
    <w:rsid w:val="00C14395"/>
    <w:rsid w:val="00C1745A"/>
    <w:rsid w:val="00C30CD5"/>
    <w:rsid w:val="00C348E2"/>
    <w:rsid w:val="00C40233"/>
    <w:rsid w:val="00C40582"/>
    <w:rsid w:val="00C43F53"/>
    <w:rsid w:val="00C44E54"/>
    <w:rsid w:val="00C46533"/>
    <w:rsid w:val="00C56BF1"/>
    <w:rsid w:val="00C72665"/>
    <w:rsid w:val="00C729FB"/>
    <w:rsid w:val="00C826D5"/>
    <w:rsid w:val="00C94B6C"/>
    <w:rsid w:val="00CA51A8"/>
    <w:rsid w:val="00CA55E0"/>
    <w:rsid w:val="00CB47CC"/>
    <w:rsid w:val="00CC6196"/>
    <w:rsid w:val="00CD15E9"/>
    <w:rsid w:val="00CD3538"/>
    <w:rsid w:val="00CE7650"/>
    <w:rsid w:val="00CF692D"/>
    <w:rsid w:val="00D00C6D"/>
    <w:rsid w:val="00D16547"/>
    <w:rsid w:val="00D245B5"/>
    <w:rsid w:val="00D41A07"/>
    <w:rsid w:val="00D43205"/>
    <w:rsid w:val="00D50A91"/>
    <w:rsid w:val="00D51FD2"/>
    <w:rsid w:val="00D56CDF"/>
    <w:rsid w:val="00D624D9"/>
    <w:rsid w:val="00D645F5"/>
    <w:rsid w:val="00D66EF1"/>
    <w:rsid w:val="00D67302"/>
    <w:rsid w:val="00D72B9C"/>
    <w:rsid w:val="00D76064"/>
    <w:rsid w:val="00D86379"/>
    <w:rsid w:val="00D9029C"/>
    <w:rsid w:val="00D91B5A"/>
    <w:rsid w:val="00D94BF0"/>
    <w:rsid w:val="00D96B76"/>
    <w:rsid w:val="00DC6237"/>
    <w:rsid w:val="00DD1EC9"/>
    <w:rsid w:val="00DE0991"/>
    <w:rsid w:val="00DE1D07"/>
    <w:rsid w:val="00DE2594"/>
    <w:rsid w:val="00DE5D44"/>
    <w:rsid w:val="00DE6481"/>
    <w:rsid w:val="00DE69DD"/>
    <w:rsid w:val="00E0575D"/>
    <w:rsid w:val="00E07CE5"/>
    <w:rsid w:val="00E133CE"/>
    <w:rsid w:val="00E151C6"/>
    <w:rsid w:val="00E1786B"/>
    <w:rsid w:val="00E23408"/>
    <w:rsid w:val="00E24B89"/>
    <w:rsid w:val="00E257A3"/>
    <w:rsid w:val="00E27523"/>
    <w:rsid w:val="00E2787A"/>
    <w:rsid w:val="00E47658"/>
    <w:rsid w:val="00E50D50"/>
    <w:rsid w:val="00E50F63"/>
    <w:rsid w:val="00E75B9C"/>
    <w:rsid w:val="00E800CF"/>
    <w:rsid w:val="00E838D5"/>
    <w:rsid w:val="00E86531"/>
    <w:rsid w:val="00E97139"/>
    <w:rsid w:val="00EA1747"/>
    <w:rsid w:val="00EA2857"/>
    <w:rsid w:val="00EB539B"/>
    <w:rsid w:val="00ED194F"/>
    <w:rsid w:val="00ED2AEC"/>
    <w:rsid w:val="00ED2C17"/>
    <w:rsid w:val="00ED486D"/>
    <w:rsid w:val="00EF4769"/>
    <w:rsid w:val="00F123A2"/>
    <w:rsid w:val="00F26A4B"/>
    <w:rsid w:val="00F33BDE"/>
    <w:rsid w:val="00F46EB4"/>
    <w:rsid w:val="00F47A6F"/>
    <w:rsid w:val="00F515D8"/>
    <w:rsid w:val="00F545E7"/>
    <w:rsid w:val="00F70BF8"/>
    <w:rsid w:val="00F71D38"/>
    <w:rsid w:val="00F77B7E"/>
    <w:rsid w:val="00F84A0F"/>
    <w:rsid w:val="00F9187E"/>
    <w:rsid w:val="00FA0150"/>
    <w:rsid w:val="00FA453E"/>
    <w:rsid w:val="00FB269A"/>
    <w:rsid w:val="00FB3772"/>
    <w:rsid w:val="00FC5BAC"/>
    <w:rsid w:val="00FD1C97"/>
    <w:rsid w:val="00FD698A"/>
    <w:rsid w:val="00FE0204"/>
    <w:rsid w:val="00FE4A52"/>
    <w:rsid w:val="00FE5BC3"/>
    <w:rsid w:val="00FF292C"/>
    <w:rsid w:val="00FF426C"/>
    <w:rsid w:val="00FF4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EB981"/>
  <w15:docId w15:val="{7A2F52F0-56AE-4017-8CB9-B23B052E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5BAC"/>
    <w:rPr>
      <w:rFonts w:eastAsia="Calibri"/>
    </w:rPr>
  </w:style>
  <w:style w:type="paragraph" w:styleId="Heading1">
    <w:name w:val="heading 1"/>
    <w:basedOn w:val="Normal"/>
    <w:link w:val="Heading1Char"/>
    <w:uiPriority w:val="9"/>
    <w:qFormat/>
    <w:rsid w:val="00FC5BAC"/>
    <w:pPr>
      <w:keepNext/>
      <w:spacing w:before="240" w:after="60"/>
      <w:outlineLvl w:val="0"/>
    </w:pPr>
    <w:rPr>
      <w:rFonts w:ascii="Arial" w:hAnsi="Arial" w:cs="Arial"/>
      <w:b/>
      <w:bCs/>
      <w:kern w:val="36"/>
      <w:sz w:val="32"/>
      <w:szCs w:val="32"/>
    </w:rPr>
  </w:style>
  <w:style w:type="paragraph" w:styleId="Heading2">
    <w:name w:val="heading 2"/>
    <w:basedOn w:val="Normal"/>
    <w:link w:val="Heading2Char"/>
    <w:uiPriority w:val="9"/>
    <w:qFormat/>
    <w:rsid w:val="00FC5BAC"/>
    <w:pPr>
      <w:keepNext/>
      <w:outlineLvl w:val="1"/>
    </w:pPr>
    <w:rPr>
      <w:rFonts w:ascii="Arial" w:hAnsi="Arial" w:cs="Arial"/>
      <w:b/>
      <w:bCs/>
      <w:sz w:val="40"/>
      <w:szCs w:val="40"/>
    </w:rPr>
  </w:style>
  <w:style w:type="paragraph" w:styleId="Heading3">
    <w:name w:val="heading 3"/>
    <w:basedOn w:val="Normal"/>
    <w:link w:val="Heading3Char"/>
    <w:uiPriority w:val="9"/>
    <w:qFormat/>
    <w:rsid w:val="00FC5BAC"/>
    <w:pPr>
      <w:keepNext/>
      <w:outlineLvl w:val="2"/>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5BAC"/>
    <w:rPr>
      <w:rFonts w:ascii="Arial" w:eastAsia="Calibri" w:hAnsi="Arial" w:cs="Arial"/>
      <w:b/>
      <w:bCs/>
      <w:kern w:val="36"/>
      <w:sz w:val="32"/>
      <w:szCs w:val="32"/>
    </w:rPr>
  </w:style>
  <w:style w:type="character" w:customStyle="1" w:styleId="Heading2Char">
    <w:name w:val="Heading 2 Char"/>
    <w:link w:val="Heading2"/>
    <w:uiPriority w:val="9"/>
    <w:semiHidden/>
    <w:rsid w:val="00FC5BAC"/>
    <w:rPr>
      <w:rFonts w:ascii="Arial" w:eastAsia="Calibri" w:hAnsi="Arial" w:cs="Arial"/>
      <w:b/>
      <w:bCs/>
      <w:sz w:val="40"/>
      <w:szCs w:val="40"/>
    </w:rPr>
  </w:style>
  <w:style w:type="character" w:customStyle="1" w:styleId="Heading3Char">
    <w:name w:val="Heading 3 Char"/>
    <w:link w:val="Heading3"/>
    <w:uiPriority w:val="9"/>
    <w:semiHidden/>
    <w:rsid w:val="00FC5BAC"/>
    <w:rPr>
      <w:rFonts w:ascii="Arial" w:eastAsia="Calibri" w:hAnsi="Arial" w:cs="Arial"/>
      <w:sz w:val="32"/>
      <w:szCs w:val="32"/>
    </w:rPr>
  </w:style>
  <w:style w:type="character" w:customStyle="1" w:styleId="FootnoteTextChar">
    <w:name w:val="Footnote Text Char"/>
    <w:link w:val="FootnoteText"/>
    <w:uiPriority w:val="99"/>
    <w:rsid w:val="00FC5BAC"/>
    <w:rPr>
      <w:rFonts w:eastAsia="Calibri"/>
    </w:rPr>
  </w:style>
  <w:style w:type="paragraph" w:styleId="FootnoteText">
    <w:name w:val="footnote text"/>
    <w:basedOn w:val="Normal"/>
    <w:link w:val="FootnoteTextChar"/>
    <w:uiPriority w:val="99"/>
    <w:unhideWhenUsed/>
    <w:rsid w:val="00FC5BAC"/>
  </w:style>
  <w:style w:type="paragraph" w:styleId="Header">
    <w:name w:val="header"/>
    <w:basedOn w:val="Normal"/>
    <w:link w:val="HeaderChar1"/>
    <w:uiPriority w:val="99"/>
    <w:unhideWhenUsed/>
    <w:rsid w:val="00FC5BAC"/>
    <w:rPr>
      <w:rFonts w:ascii="Verdana" w:hAnsi="Verdana" w:cs="Arial"/>
    </w:rPr>
  </w:style>
  <w:style w:type="character" w:customStyle="1" w:styleId="HeaderChar1">
    <w:name w:val="Header Char1"/>
    <w:link w:val="Header"/>
    <w:uiPriority w:val="99"/>
    <w:rsid w:val="00FC5BAC"/>
    <w:rPr>
      <w:rFonts w:ascii="Verdana" w:eastAsia="Calibri" w:hAnsi="Verdana" w:cs="Arial"/>
    </w:rPr>
  </w:style>
  <w:style w:type="paragraph" w:styleId="Footer">
    <w:name w:val="footer"/>
    <w:basedOn w:val="Normal"/>
    <w:link w:val="FooterChar"/>
    <w:uiPriority w:val="99"/>
    <w:unhideWhenUsed/>
    <w:rsid w:val="00FC5BAC"/>
  </w:style>
  <w:style w:type="character" w:customStyle="1" w:styleId="FooterChar">
    <w:name w:val="Footer Char"/>
    <w:link w:val="Footer"/>
    <w:uiPriority w:val="99"/>
    <w:rsid w:val="00FC5BAC"/>
    <w:rPr>
      <w:rFonts w:eastAsia="Calibri"/>
    </w:rPr>
  </w:style>
  <w:style w:type="paragraph" w:styleId="BodyText">
    <w:name w:val="Body Text"/>
    <w:basedOn w:val="Normal"/>
    <w:link w:val="BodyTextChar"/>
    <w:uiPriority w:val="99"/>
    <w:unhideWhenUsed/>
    <w:rsid w:val="00FC5BAC"/>
    <w:rPr>
      <w:rFonts w:ascii="Arial" w:hAnsi="Arial" w:cs="Arial"/>
      <w:sz w:val="28"/>
      <w:szCs w:val="28"/>
    </w:rPr>
  </w:style>
  <w:style w:type="character" w:customStyle="1" w:styleId="BodyTextChar">
    <w:name w:val="Body Text Char"/>
    <w:link w:val="BodyText"/>
    <w:uiPriority w:val="99"/>
    <w:rsid w:val="00FC5BAC"/>
    <w:rPr>
      <w:rFonts w:ascii="Arial" w:eastAsia="Calibri" w:hAnsi="Arial" w:cs="Arial"/>
      <w:sz w:val="28"/>
      <w:szCs w:val="28"/>
    </w:rPr>
  </w:style>
  <w:style w:type="paragraph" w:styleId="BodyTextIndent">
    <w:name w:val="Body Text Indent"/>
    <w:basedOn w:val="Normal"/>
    <w:link w:val="BodyTextIndentChar"/>
    <w:uiPriority w:val="99"/>
    <w:unhideWhenUsed/>
    <w:rsid w:val="00FC5BAC"/>
    <w:pPr>
      <w:spacing w:after="120"/>
      <w:ind w:left="283"/>
    </w:pPr>
  </w:style>
  <w:style w:type="character" w:customStyle="1" w:styleId="BodyTextIndentChar">
    <w:name w:val="Body Text Indent Char"/>
    <w:link w:val="BodyTextIndent"/>
    <w:uiPriority w:val="99"/>
    <w:rsid w:val="00FC5BAC"/>
    <w:rPr>
      <w:rFonts w:eastAsia="Calibri"/>
    </w:rPr>
  </w:style>
  <w:style w:type="paragraph" w:styleId="BodyText2">
    <w:name w:val="Body Text 2"/>
    <w:basedOn w:val="Normal"/>
    <w:link w:val="BodyText2Char"/>
    <w:uiPriority w:val="99"/>
    <w:unhideWhenUsed/>
    <w:rsid w:val="00FC5BAC"/>
    <w:pPr>
      <w:spacing w:after="120" w:line="480" w:lineRule="auto"/>
    </w:pPr>
  </w:style>
  <w:style w:type="character" w:customStyle="1" w:styleId="BodyText2Char">
    <w:name w:val="Body Text 2 Char"/>
    <w:link w:val="BodyText2"/>
    <w:uiPriority w:val="99"/>
    <w:rsid w:val="00FC5BAC"/>
    <w:rPr>
      <w:rFonts w:eastAsia="Calibri"/>
    </w:rPr>
  </w:style>
  <w:style w:type="paragraph" w:styleId="BodyTextIndent2">
    <w:name w:val="Body Text Indent 2"/>
    <w:basedOn w:val="Normal"/>
    <w:link w:val="BodyTextIndent2Char"/>
    <w:uiPriority w:val="99"/>
    <w:unhideWhenUsed/>
    <w:rsid w:val="00FC5BAC"/>
    <w:pPr>
      <w:spacing w:after="120" w:line="480" w:lineRule="auto"/>
      <w:ind w:left="283"/>
    </w:pPr>
  </w:style>
  <w:style w:type="character" w:customStyle="1" w:styleId="BodyTextIndent2Char">
    <w:name w:val="Body Text Indent 2 Char"/>
    <w:link w:val="BodyTextIndent2"/>
    <w:uiPriority w:val="99"/>
    <w:rsid w:val="00FC5BAC"/>
    <w:rPr>
      <w:rFonts w:eastAsia="Calibri"/>
    </w:rPr>
  </w:style>
  <w:style w:type="paragraph" w:styleId="BodyTextIndent3">
    <w:name w:val="Body Text Indent 3"/>
    <w:basedOn w:val="Normal"/>
    <w:link w:val="BodyTextIndent3Char"/>
    <w:uiPriority w:val="99"/>
    <w:unhideWhenUsed/>
    <w:rsid w:val="00FC5BAC"/>
    <w:pPr>
      <w:spacing w:after="120"/>
      <w:ind w:left="283"/>
    </w:pPr>
    <w:rPr>
      <w:sz w:val="16"/>
      <w:szCs w:val="16"/>
    </w:rPr>
  </w:style>
  <w:style w:type="character" w:customStyle="1" w:styleId="BodyTextIndent3Char">
    <w:name w:val="Body Text Indent 3 Char"/>
    <w:link w:val="BodyTextIndent3"/>
    <w:uiPriority w:val="99"/>
    <w:rsid w:val="00FC5BAC"/>
    <w:rPr>
      <w:rFonts w:eastAsia="Calibri"/>
      <w:sz w:val="16"/>
      <w:szCs w:val="16"/>
    </w:rPr>
  </w:style>
  <w:style w:type="character" w:customStyle="1" w:styleId="DocumentMapChar">
    <w:name w:val="Document Map Char"/>
    <w:link w:val="DocumentMap"/>
    <w:uiPriority w:val="99"/>
    <w:rsid w:val="00FC5BAC"/>
    <w:rPr>
      <w:rFonts w:ascii="Tahoma" w:eastAsia="Calibri" w:hAnsi="Tahoma" w:cs="Tahoma"/>
      <w:shd w:val="clear" w:color="auto" w:fill="000080"/>
    </w:rPr>
  </w:style>
  <w:style w:type="paragraph" w:styleId="DocumentMap">
    <w:name w:val="Document Map"/>
    <w:basedOn w:val="Normal"/>
    <w:link w:val="DocumentMapChar"/>
    <w:uiPriority w:val="99"/>
    <w:unhideWhenUsed/>
    <w:rsid w:val="00FC5BAC"/>
    <w:pPr>
      <w:shd w:val="clear" w:color="auto" w:fill="000080"/>
    </w:pPr>
    <w:rPr>
      <w:rFonts w:ascii="Tahoma" w:hAnsi="Tahoma" w:cs="Tahoma"/>
    </w:rPr>
  </w:style>
  <w:style w:type="character" w:customStyle="1" w:styleId="BalloonTextChar">
    <w:name w:val="Balloon Text Char"/>
    <w:link w:val="BalloonText"/>
    <w:uiPriority w:val="99"/>
    <w:rsid w:val="00FC5BAC"/>
    <w:rPr>
      <w:rFonts w:ascii="Tahoma" w:eastAsia="Calibri" w:hAnsi="Tahoma" w:cs="Tahoma"/>
      <w:sz w:val="16"/>
      <w:szCs w:val="16"/>
    </w:rPr>
  </w:style>
  <w:style w:type="paragraph" w:styleId="BalloonText">
    <w:name w:val="Balloon Text"/>
    <w:basedOn w:val="Normal"/>
    <w:link w:val="BalloonTextChar"/>
    <w:uiPriority w:val="99"/>
    <w:unhideWhenUsed/>
    <w:rsid w:val="00FC5BAC"/>
    <w:rPr>
      <w:rFonts w:ascii="Tahoma" w:hAnsi="Tahoma" w:cs="Tahoma"/>
      <w:sz w:val="16"/>
      <w:szCs w:val="16"/>
    </w:rPr>
  </w:style>
  <w:style w:type="character" w:styleId="PageNumber">
    <w:name w:val="page number"/>
    <w:basedOn w:val="DefaultParagraphFont"/>
    <w:rsid w:val="00F46EB4"/>
  </w:style>
  <w:style w:type="table" w:styleId="TableGrid">
    <w:name w:val="Table Grid"/>
    <w:basedOn w:val="TableNormal"/>
    <w:uiPriority w:val="39"/>
    <w:rsid w:val="00BB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semiHidden/>
    <w:locked/>
    <w:rsid w:val="00755EE4"/>
    <w:rPr>
      <w:sz w:val="24"/>
      <w:szCs w:val="24"/>
      <w:lang w:val="en-GB" w:eastAsia="en-GB" w:bidi="ar-SA"/>
    </w:rPr>
  </w:style>
  <w:style w:type="character" w:customStyle="1" w:styleId="CharChar13">
    <w:name w:val="Char Char13"/>
    <w:semiHidden/>
    <w:locked/>
    <w:rsid w:val="004026CF"/>
    <w:rPr>
      <w:rFonts w:cs="Times New Roman"/>
      <w:sz w:val="24"/>
      <w:szCs w:val="24"/>
    </w:rPr>
  </w:style>
  <w:style w:type="paragraph" w:styleId="NoSpacing">
    <w:name w:val="No Spacing"/>
    <w:uiPriority w:val="1"/>
    <w:qFormat/>
    <w:rsid w:val="004026CF"/>
    <w:rPr>
      <w:rFonts w:ascii="Calibri" w:hAnsi="Calibri"/>
      <w:sz w:val="22"/>
      <w:szCs w:val="22"/>
      <w:lang w:eastAsia="en-US"/>
    </w:rPr>
  </w:style>
  <w:style w:type="paragraph" w:styleId="ListParagraph">
    <w:name w:val="List Paragraph"/>
    <w:basedOn w:val="Normal"/>
    <w:uiPriority w:val="34"/>
    <w:qFormat/>
    <w:rsid w:val="00B258AF"/>
    <w:pPr>
      <w:ind w:left="720"/>
    </w:pPr>
  </w:style>
  <w:style w:type="character" w:styleId="FootnoteReference">
    <w:name w:val="footnote reference"/>
    <w:uiPriority w:val="99"/>
    <w:rsid w:val="00187E00"/>
    <w:rPr>
      <w:vertAlign w:val="superscript"/>
    </w:rPr>
  </w:style>
  <w:style w:type="paragraph" w:customStyle="1" w:styleId="Default">
    <w:name w:val="Default"/>
    <w:rsid w:val="00E86531"/>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basedOn w:val="DefaultParagraphFont"/>
    <w:semiHidden/>
    <w:unhideWhenUsed/>
    <w:rsid w:val="00ED2AEC"/>
    <w:rPr>
      <w:sz w:val="16"/>
      <w:szCs w:val="16"/>
    </w:rPr>
  </w:style>
  <w:style w:type="paragraph" w:styleId="CommentText">
    <w:name w:val="annotation text"/>
    <w:basedOn w:val="Normal"/>
    <w:link w:val="CommentTextChar"/>
    <w:semiHidden/>
    <w:unhideWhenUsed/>
    <w:rsid w:val="00ED2AEC"/>
  </w:style>
  <w:style w:type="character" w:customStyle="1" w:styleId="CommentTextChar">
    <w:name w:val="Comment Text Char"/>
    <w:basedOn w:val="DefaultParagraphFont"/>
    <w:link w:val="CommentText"/>
    <w:semiHidden/>
    <w:rsid w:val="00ED2AEC"/>
    <w:rPr>
      <w:rFonts w:eastAsia="Calibri"/>
    </w:rPr>
  </w:style>
  <w:style w:type="paragraph" w:styleId="CommentSubject">
    <w:name w:val="annotation subject"/>
    <w:basedOn w:val="CommentText"/>
    <w:next w:val="CommentText"/>
    <w:link w:val="CommentSubjectChar"/>
    <w:semiHidden/>
    <w:unhideWhenUsed/>
    <w:rsid w:val="00ED2AEC"/>
    <w:rPr>
      <w:b/>
      <w:bCs/>
    </w:rPr>
  </w:style>
  <w:style w:type="character" w:customStyle="1" w:styleId="CommentSubjectChar">
    <w:name w:val="Comment Subject Char"/>
    <w:basedOn w:val="CommentTextChar"/>
    <w:link w:val="CommentSubject"/>
    <w:semiHidden/>
    <w:rsid w:val="00ED2AEC"/>
    <w:rPr>
      <w:rFonts w:eastAsia="Calibri"/>
      <w:b/>
      <w:bCs/>
    </w:rPr>
  </w:style>
  <w:style w:type="paragraph" w:styleId="NormalWeb">
    <w:name w:val="Normal (Web)"/>
    <w:basedOn w:val="Normal"/>
    <w:uiPriority w:val="99"/>
    <w:semiHidden/>
    <w:unhideWhenUsed/>
    <w:rsid w:val="00531E91"/>
    <w:pPr>
      <w:spacing w:before="100" w:beforeAutospacing="1" w:after="100" w:afterAutospacing="1"/>
    </w:pPr>
    <w:rPr>
      <w:rFonts w:eastAsia="Times New Roman"/>
      <w:sz w:val="24"/>
      <w:szCs w:val="24"/>
    </w:rPr>
  </w:style>
  <w:style w:type="paragraph" w:styleId="Revision">
    <w:name w:val="Revision"/>
    <w:hidden/>
    <w:uiPriority w:val="99"/>
    <w:semiHidden/>
    <w:rsid w:val="00AF4832"/>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5645">
      <w:bodyDiv w:val="1"/>
      <w:marLeft w:val="0"/>
      <w:marRight w:val="0"/>
      <w:marTop w:val="0"/>
      <w:marBottom w:val="0"/>
      <w:divBdr>
        <w:top w:val="none" w:sz="0" w:space="0" w:color="auto"/>
        <w:left w:val="none" w:sz="0" w:space="0" w:color="auto"/>
        <w:bottom w:val="none" w:sz="0" w:space="0" w:color="auto"/>
        <w:right w:val="none" w:sz="0" w:space="0" w:color="auto"/>
      </w:divBdr>
    </w:div>
    <w:div w:id="149559839">
      <w:bodyDiv w:val="1"/>
      <w:marLeft w:val="0"/>
      <w:marRight w:val="0"/>
      <w:marTop w:val="0"/>
      <w:marBottom w:val="0"/>
      <w:divBdr>
        <w:top w:val="none" w:sz="0" w:space="0" w:color="auto"/>
        <w:left w:val="none" w:sz="0" w:space="0" w:color="auto"/>
        <w:bottom w:val="none" w:sz="0" w:space="0" w:color="auto"/>
        <w:right w:val="none" w:sz="0" w:space="0" w:color="auto"/>
      </w:divBdr>
    </w:div>
    <w:div w:id="679894006">
      <w:bodyDiv w:val="1"/>
      <w:marLeft w:val="0"/>
      <w:marRight w:val="0"/>
      <w:marTop w:val="0"/>
      <w:marBottom w:val="0"/>
      <w:divBdr>
        <w:top w:val="none" w:sz="0" w:space="0" w:color="auto"/>
        <w:left w:val="none" w:sz="0" w:space="0" w:color="auto"/>
        <w:bottom w:val="none" w:sz="0" w:space="0" w:color="auto"/>
        <w:right w:val="none" w:sz="0" w:space="0" w:color="auto"/>
      </w:divBdr>
      <w:divsChild>
        <w:div w:id="671490728">
          <w:marLeft w:val="0"/>
          <w:marRight w:val="0"/>
          <w:marTop w:val="0"/>
          <w:marBottom w:val="0"/>
          <w:divBdr>
            <w:top w:val="none" w:sz="0" w:space="0" w:color="auto"/>
            <w:left w:val="none" w:sz="0" w:space="0" w:color="auto"/>
            <w:bottom w:val="none" w:sz="0" w:space="0" w:color="auto"/>
            <w:right w:val="none" w:sz="0" w:space="0" w:color="auto"/>
          </w:divBdr>
          <w:divsChild>
            <w:div w:id="1988123896">
              <w:marLeft w:val="0"/>
              <w:marRight w:val="0"/>
              <w:marTop w:val="0"/>
              <w:marBottom w:val="0"/>
              <w:divBdr>
                <w:top w:val="none" w:sz="0" w:space="0" w:color="auto"/>
                <w:left w:val="none" w:sz="0" w:space="0" w:color="auto"/>
                <w:bottom w:val="none" w:sz="0" w:space="0" w:color="auto"/>
                <w:right w:val="none" w:sz="0" w:space="0" w:color="auto"/>
              </w:divBdr>
              <w:divsChild>
                <w:div w:id="1814832881">
                  <w:marLeft w:val="1"/>
                  <w:marRight w:val="1"/>
                  <w:marTop w:val="0"/>
                  <w:marBottom w:val="0"/>
                  <w:divBdr>
                    <w:top w:val="none" w:sz="0" w:space="0" w:color="auto"/>
                    <w:left w:val="none" w:sz="0" w:space="0" w:color="auto"/>
                    <w:bottom w:val="none" w:sz="0" w:space="0" w:color="auto"/>
                    <w:right w:val="none" w:sz="0" w:space="0" w:color="auto"/>
                  </w:divBdr>
                  <w:divsChild>
                    <w:div w:id="7140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5539">
      <w:bodyDiv w:val="1"/>
      <w:marLeft w:val="0"/>
      <w:marRight w:val="0"/>
      <w:marTop w:val="0"/>
      <w:marBottom w:val="0"/>
      <w:divBdr>
        <w:top w:val="none" w:sz="0" w:space="0" w:color="auto"/>
        <w:left w:val="none" w:sz="0" w:space="0" w:color="auto"/>
        <w:bottom w:val="none" w:sz="0" w:space="0" w:color="auto"/>
        <w:right w:val="none" w:sz="0" w:space="0" w:color="auto"/>
      </w:divBdr>
    </w:div>
    <w:div w:id="876815318">
      <w:bodyDiv w:val="1"/>
      <w:marLeft w:val="0"/>
      <w:marRight w:val="0"/>
      <w:marTop w:val="0"/>
      <w:marBottom w:val="0"/>
      <w:divBdr>
        <w:top w:val="none" w:sz="0" w:space="0" w:color="auto"/>
        <w:left w:val="none" w:sz="0" w:space="0" w:color="auto"/>
        <w:bottom w:val="none" w:sz="0" w:space="0" w:color="auto"/>
        <w:right w:val="none" w:sz="0" w:space="0" w:color="auto"/>
      </w:divBdr>
    </w:div>
    <w:div w:id="19581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cid:image002.png@01D531B0.8A559F90"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oter" Target="footer3.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376E9-5049-4220-AB22-C89D976C9F9E}"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A2447950-E464-47CB-86E2-2F26D788ECDD}">
      <dgm:prSet phldrT="[Text]"/>
      <dgm:spPr/>
      <dgm:t>
        <a:bodyPr/>
        <a:lstStyle/>
        <a:p>
          <a:r>
            <a:rPr lang="en-GB"/>
            <a:t>NHS SUSSEX Governing Bodies</a:t>
          </a:r>
        </a:p>
      </dgm:t>
    </dgm:pt>
    <dgm:pt modelId="{B80E38A9-1A3A-4266-910E-79A54A16A857}" type="parTrans" cxnId="{B758F834-ED75-42FB-98CF-785AEBEBABE0}">
      <dgm:prSet/>
      <dgm:spPr/>
      <dgm:t>
        <a:bodyPr/>
        <a:lstStyle/>
        <a:p>
          <a:endParaRPr lang="en-GB"/>
        </a:p>
      </dgm:t>
    </dgm:pt>
    <dgm:pt modelId="{908FB2C6-B73E-4D0A-8EC7-9ED3A716649E}" type="sibTrans" cxnId="{B758F834-ED75-42FB-98CF-785AEBEBABE0}">
      <dgm:prSet/>
      <dgm:spPr/>
      <dgm:t>
        <a:bodyPr/>
        <a:lstStyle/>
        <a:p>
          <a:endParaRPr lang="en-GB"/>
        </a:p>
      </dgm:t>
    </dgm:pt>
    <dgm:pt modelId="{05CF023A-CF2F-425B-9E56-EAD25C40F611}">
      <dgm:prSet phldrT="[Text]"/>
      <dgm:spPr/>
      <dgm:t>
        <a:bodyPr/>
        <a:lstStyle/>
        <a:p>
          <a:r>
            <a:rPr lang="en-GB"/>
            <a:t>Sussex Police Governing Body</a:t>
          </a:r>
        </a:p>
      </dgm:t>
    </dgm:pt>
    <dgm:pt modelId="{C33C7CA3-4678-4D6F-B4B5-86F25782A98A}" type="parTrans" cxnId="{E3E182B5-B88B-4474-841A-566E7C6CB99F}">
      <dgm:prSet/>
      <dgm:spPr/>
      <dgm:t>
        <a:bodyPr/>
        <a:lstStyle/>
        <a:p>
          <a:endParaRPr lang="en-GB"/>
        </a:p>
      </dgm:t>
    </dgm:pt>
    <dgm:pt modelId="{B3981AB4-006F-4D71-A103-F2C1D075275E}" type="sibTrans" cxnId="{E3E182B5-B88B-4474-841A-566E7C6CB99F}">
      <dgm:prSet/>
      <dgm:spPr/>
      <dgm:t>
        <a:bodyPr/>
        <a:lstStyle/>
        <a:p>
          <a:endParaRPr lang="en-GB"/>
        </a:p>
      </dgm:t>
    </dgm:pt>
    <dgm:pt modelId="{050EDF77-A903-4C62-B215-0C0CB6886FE6}">
      <dgm:prSet phldrT="[Text]"/>
      <dgm:spPr/>
      <dgm:t>
        <a:bodyPr/>
        <a:lstStyle/>
        <a:p>
          <a:r>
            <a:rPr lang="en-GB"/>
            <a:t>ESCC People Scrutiny Committee</a:t>
          </a:r>
        </a:p>
      </dgm:t>
    </dgm:pt>
    <dgm:pt modelId="{5895FCAA-A482-471F-8197-66F6DCFFDE11}" type="parTrans" cxnId="{AEC3DF43-458C-42EE-91EE-4CD7B3B4BC17}">
      <dgm:prSet/>
      <dgm:spPr/>
      <dgm:t>
        <a:bodyPr/>
        <a:lstStyle/>
        <a:p>
          <a:endParaRPr lang="en-GB"/>
        </a:p>
      </dgm:t>
    </dgm:pt>
    <dgm:pt modelId="{0BDDAFA3-F6DB-4A12-BC08-230FADEEC627}" type="sibTrans" cxnId="{AEC3DF43-458C-42EE-91EE-4CD7B3B4BC17}">
      <dgm:prSet/>
      <dgm:spPr/>
      <dgm:t>
        <a:bodyPr/>
        <a:lstStyle/>
        <a:p>
          <a:endParaRPr lang="en-GB"/>
        </a:p>
      </dgm:t>
    </dgm:pt>
    <dgm:pt modelId="{D01A2C10-C90A-44E4-8064-82FD496EFD3E}" type="pres">
      <dgm:prSet presAssocID="{5C6376E9-5049-4220-AB22-C89D976C9F9E}" presName="diagram" presStyleCnt="0">
        <dgm:presLayoutVars>
          <dgm:dir/>
          <dgm:resizeHandles val="exact"/>
        </dgm:presLayoutVars>
      </dgm:prSet>
      <dgm:spPr/>
    </dgm:pt>
    <dgm:pt modelId="{5DC4E36C-2092-4FEC-A1DE-FB98F536C506}" type="pres">
      <dgm:prSet presAssocID="{A2447950-E464-47CB-86E2-2F26D788ECDD}" presName="node" presStyleLbl="node1" presStyleIdx="0" presStyleCnt="3">
        <dgm:presLayoutVars>
          <dgm:bulletEnabled val="1"/>
        </dgm:presLayoutVars>
      </dgm:prSet>
      <dgm:spPr/>
    </dgm:pt>
    <dgm:pt modelId="{581DEA2D-851C-471B-87F0-D1ED39848B82}" type="pres">
      <dgm:prSet presAssocID="{908FB2C6-B73E-4D0A-8EC7-9ED3A716649E}" presName="sibTrans" presStyleCnt="0"/>
      <dgm:spPr/>
    </dgm:pt>
    <dgm:pt modelId="{7459DD4D-863E-41D9-B01E-256F46E52E86}" type="pres">
      <dgm:prSet presAssocID="{05CF023A-CF2F-425B-9E56-EAD25C40F611}" presName="node" presStyleLbl="node1" presStyleIdx="1" presStyleCnt="3">
        <dgm:presLayoutVars>
          <dgm:bulletEnabled val="1"/>
        </dgm:presLayoutVars>
      </dgm:prSet>
      <dgm:spPr/>
    </dgm:pt>
    <dgm:pt modelId="{D476A410-7914-4AA2-B581-19AD38640316}" type="pres">
      <dgm:prSet presAssocID="{B3981AB4-006F-4D71-A103-F2C1D075275E}" presName="sibTrans" presStyleCnt="0"/>
      <dgm:spPr/>
    </dgm:pt>
    <dgm:pt modelId="{CEFFA8E1-F489-434D-A5B0-E56382D5E316}" type="pres">
      <dgm:prSet presAssocID="{050EDF77-A903-4C62-B215-0C0CB6886FE6}" presName="node" presStyleLbl="node1" presStyleIdx="2" presStyleCnt="3">
        <dgm:presLayoutVars>
          <dgm:bulletEnabled val="1"/>
        </dgm:presLayoutVars>
      </dgm:prSet>
      <dgm:spPr/>
    </dgm:pt>
  </dgm:ptLst>
  <dgm:cxnLst>
    <dgm:cxn modelId="{0309A303-F4FE-4055-AFCD-1D01132AE640}" type="presOf" srcId="{05CF023A-CF2F-425B-9E56-EAD25C40F611}" destId="{7459DD4D-863E-41D9-B01E-256F46E52E86}" srcOrd="0" destOrd="0" presId="urn:microsoft.com/office/officeart/2005/8/layout/default"/>
    <dgm:cxn modelId="{B758F834-ED75-42FB-98CF-785AEBEBABE0}" srcId="{5C6376E9-5049-4220-AB22-C89D976C9F9E}" destId="{A2447950-E464-47CB-86E2-2F26D788ECDD}" srcOrd="0" destOrd="0" parTransId="{B80E38A9-1A3A-4266-910E-79A54A16A857}" sibTransId="{908FB2C6-B73E-4D0A-8EC7-9ED3A716649E}"/>
    <dgm:cxn modelId="{6553D93F-A8D2-48C7-83A3-770185F5A715}" type="presOf" srcId="{A2447950-E464-47CB-86E2-2F26D788ECDD}" destId="{5DC4E36C-2092-4FEC-A1DE-FB98F536C506}" srcOrd="0" destOrd="0" presId="urn:microsoft.com/office/officeart/2005/8/layout/default"/>
    <dgm:cxn modelId="{AEC3DF43-458C-42EE-91EE-4CD7B3B4BC17}" srcId="{5C6376E9-5049-4220-AB22-C89D976C9F9E}" destId="{050EDF77-A903-4C62-B215-0C0CB6886FE6}" srcOrd="2" destOrd="0" parTransId="{5895FCAA-A482-471F-8197-66F6DCFFDE11}" sibTransId="{0BDDAFA3-F6DB-4A12-BC08-230FADEEC627}"/>
    <dgm:cxn modelId="{88CFF06C-E9C7-40CE-AB9D-BB2E902BA17C}" type="presOf" srcId="{5C6376E9-5049-4220-AB22-C89D976C9F9E}" destId="{D01A2C10-C90A-44E4-8064-82FD496EFD3E}" srcOrd="0" destOrd="0" presId="urn:microsoft.com/office/officeart/2005/8/layout/default"/>
    <dgm:cxn modelId="{5D82E6B1-D48A-48F4-BF6F-C5C8F59C44C3}" type="presOf" srcId="{050EDF77-A903-4C62-B215-0C0CB6886FE6}" destId="{CEFFA8E1-F489-434D-A5B0-E56382D5E316}" srcOrd="0" destOrd="0" presId="urn:microsoft.com/office/officeart/2005/8/layout/default"/>
    <dgm:cxn modelId="{E3E182B5-B88B-4474-841A-566E7C6CB99F}" srcId="{5C6376E9-5049-4220-AB22-C89D976C9F9E}" destId="{05CF023A-CF2F-425B-9E56-EAD25C40F611}" srcOrd="1" destOrd="0" parTransId="{C33C7CA3-4678-4D6F-B4B5-86F25782A98A}" sibTransId="{B3981AB4-006F-4D71-A103-F2C1D075275E}"/>
    <dgm:cxn modelId="{7535A9C3-796E-4529-B677-A737BF890D3E}" type="presParOf" srcId="{D01A2C10-C90A-44E4-8064-82FD496EFD3E}" destId="{5DC4E36C-2092-4FEC-A1DE-FB98F536C506}" srcOrd="0" destOrd="0" presId="urn:microsoft.com/office/officeart/2005/8/layout/default"/>
    <dgm:cxn modelId="{FC20A758-C6A4-4E86-A5FE-19092851413A}" type="presParOf" srcId="{D01A2C10-C90A-44E4-8064-82FD496EFD3E}" destId="{581DEA2D-851C-471B-87F0-D1ED39848B82}" srcOrd="1" destOrd="0" presId="urn:microsoft.com/office/officeart/2005/8/layout/default"/>
    <dgm:cxn modelId="{DEEC2DE1-F26A-4448-BECA-6519440B7DDD}" type="presParOf" srcId="{D01A2C10-C90A-44E4-8064-82FD496EFD3E}" destId="{7459DD4D-863E-41D9-B01E-256F46E52E86}" srcOrd="2" destOrd="0" presId="urn:microsoft.com/office/officeart/2005/8/layout/default"/>
    <dgm:cxn modelId="{733FD395-BB69-4D90-87FA-4A896F8BA2B6}" type="presParOf" srcId="{D01A2C10-C90A-44E4-8064-82FD496EFD3E}" destId="{D476A410-7914-4AA2-B581-19AD38640316}" srcOrd="3" destOrd="0" presId="urn:microsoft.com/office/officeart/2005/8/layout/default"/>
    <dgm:cxn modelId="{967D7550-3A3D-45B8-812F-1C529377ADB7}" type="presParOf" srcId="{D01A2C10-C90A-44E4-8064-82FD496EFD3E}" destId="{CEFFA8E1-F489-434D-A5B0-E56382D5E316}" srcOrd="4"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79C696-B169-4DC2-AFE4-E67836026E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065639C-2A64-480A-8437-8803FD2CBFEC}" type="asst">
      <dgm:prSet phldrT="[Text]"/>
      <dgm:spPr/>
      <dgm:t>
        <a:bodyPr/>
        <a:lstStyle/>
        <a:p>
          <a:r>
            <a:rPr lang="en-GB"/>
            <a:t>Steering Group</a:t>
          </a:r>
        </a:p>
      </dgm:t>
    </dgm:pt>
    <dgm:pt modelId="{A827E246-3493-45C3-B434-899A1E1644E3}" type="parTrans" cxnId="{3C1AF6C9-9070-4453-825E-3E58ED1207AE}">
      <dgm:prSet/>
      <dgm:spPr/>
      <dgm:t>
        <a:bodyPr/>
        <a:lstStyle/>
        <a:p>
          <a:endParaRPr lang="en-GB"/>
        </a:p>
      </dgm:t>
    </dgm:pt>
    <dgm:pt modelId="{3BD3E4AA-6089-4DBB-8DD0-A2957283286E}" type="sibTrans" cxnId="{3C1AF6C9-9070-4453-825E-3E58ED1207AE}">
      <dgm:prSet/>
      <dgm:spPr/>
      <dgm:t>
        <a:bodyPr/>
        <a:lstStyle/>
        <a:p>
          <a:endParaRPr lang="en-GB"/>
        </a:p>
      </dgm:t>
    </dgm:pt>
    <dgm:pt modelId="{FE9C390B-AE6F-4960-B3D3-9EA540EA4C69}">
      <dgm:prSet phldrT="[Text]"/>
      <dgm:spPr/>
      <dgm:t>
        <a:bodyPr/>
        <a:lstStyle/>
        <a:p>
          <a:r>
            <a:rPr lang="en-GB"/>
            <a:t>Case Review Group</a:t>
          </a:r>
        </a:p>
      </dgm:t>
    </dgm:pt>
    <dgm:pt modelId="{FD668EFD-8748-44D9-8E67-07FF6BC1FE71}" type="parTrans" cxnId="{1085CF9D-0897-42E9-8EF7-EFD3DA62961B}">
      <dgm:prSet/>
      <dgm:spPr/>
      <dgm:t>
        <a:bodyPr/>
        <a:lstStyle/>
        <a:p>
          <a:endParaRPr lang="en-GB"/>
        </a:p>
      </dgm:t>
    </dgm:pt>
    <dgm:pt modelId="{5A24C541-26F9-4CFB-98E3-C0655F98D1BE}" type="sibTrans" cxnId="{1085CF9D-0897-42E9-8EF7-EFD3DA62961B}">
      <dgm:prSet/>
      <dgm:spPr/>
      <dgm:t>
        <a:bodyPr/>
        <a:lstStyle/>
        <a:p>
          <a:endParaRPr lang="en-GB"/>
        </a:p>
      </dgm:t>
    </dgm:pt>
    <dgm:pt modelId="{7050F64E-AF7F-405D-A4A0-9F7B503F6C1D}">
      <dgm:prSet phldrT="[Text]"/>
      <dgm:spPr/>
      <dgm:t>
        <a:bodyPr/>
        <a:lstStyle/>
        <a:p>
          <a:r>
            <a:rPr lang="en-GB"/>
            <a:t>Learning &amp; Development Subgroup</a:t>
          </a:r>
        </a:p>
      </dgm:t>
    </dgm:pt>
    <dgm:pt modelId="{327D788B-4BB7-46C0-8FC6-5A8319CF574D}" type="parTrans" cxnId="{E9E95817-CB22-404B-882A-28CD38FE9741}">
      <dgm:prSet/>
      <dgm:spPr/>
      <dgm:t>
        <a:bodyPr/>
        <a:lstStyle/>
        <a:p>
          <a:endParaRPr lang="en-GB"/>
        </a:p>
      </dgm:t>
    </dgm:pt>
    <dgm:pt modelId="{D550348E-F990-4CAD-A986-2EBE0B88F90A}" type="sibTrans" cxnId="{E9E95817-CB22-404B-882A-28CD38FE9741}">
      <dgm:prSet/>
      <dgm:spPr/>
      <dgm:t>
        <a:bodyPr/>
        <a:lstStyle/>
        <a:p>
          <a:endParaRPr lang="en-GB"/>
        </a:p>
      </dgm:t>
    </dgm:pt>
    <dgm:pt modelId="{0F2F5B44-A664-4F67-9E40-DDD054DED82B}">
      <dgm:prSet phldrT="[Text]"/>
      <dgm:spPr/>
      <dgm:t>
        <a:bodyPr/>
        <a:lstStyle/>
        <a:p>
          <a:r>
            <a:rPr lang="en-GB"/>
            <a:t>Quality Assurance Subgroup</a:t>
          </a:r>
        </a:p>
      </dgm:t>
    </dgm:pt>
    <dgm:pt modelId="{9C83104C-7DEF-42BD-AB34-2B1531AF60A6}" type="parTrans" cxnId="{896B4AD9-8486-4663-A785-5A175CE8EA27}">
      <dgm:prSet/>
      <dgm:spPr/>
      <dgm:t>
        <a:bodyPr/>
        <a:lstStyle/>
        <a:p>
          <a:endParaRPr lang="en-GB"/>
        </a:p>
      </dgm:t>
    </dgm:pt>
    <dgm:pt modelId="{A8595925-2503-435B-84C8-9B4FD9AFA72E}" type="sibTrans" cxnId="{896B4AD9-8486-4663-A785-5A175CE8EA27}">
      <dgm:prSet/>
      <dgm:spPr/>
      <dgm:t>
        <a:bodyPr/>
        <a:lstStyle/>
        <a:p>
          <a:endParaRPr lang="en-GB"/>
        </a:p>
      </dgm:t>
    </dgm:pt>
    <dgm:pt modelId="{8CB010F3-6E44-46B6-B109-8FCADA4E92A1}">
      <dgm:prSet phldrT="[Text]"/>
      <dgm:spPr/>
      <dgm:t>
        <a:bodyPr/>
        <a:lstStyle/>
        <a:p>
          <a:r>
            <a:rPr lang="en-GB"/>
            <a:t>Local Safeguarding Liaison Groups</a:t>
          </a:r>
        </a:p>
      </dgm:t>
    </dgm:pt>
    <dgm:pt modelId="{502F00AF-A69A-436A-9D54-E63EF78FA47B}" type="parTrans" cxnId="{06600C31-EF2D-4234-B279-2978446C0599}">
      <dgm:prSet/>
      <dgm:spPr/>
      <dgm:t>
        <a:bodyPr/>
        <a:lstStyle/>
        <a:p>
          <a:endParaRPr lang="en-GB"/>
        </a:p>
      </dgm:t>
    </dgm:pt>
    <dgm:pt modelId="{4354453A-4532-4F1D-AFD3-9DC8CBEEE118}" type="sibTrans" cxnId="{06600C31-EF2D-4234-B279-2978446C0599}">
      <dgm:prSet/>
      <dgm:spPr/>
      <dgm:t>
        <a:bodyPr/>
        <a:lstStyle/>
        <a:p>
          <a:endParaRPr lang="en-GB"/>
        </a:p>
      </dgm:t>
    </dgm:pt>
    <dgm:pt modelId="{A47D2071-0EC9-444D-9171-9FBCD1AB79EE}">
      <dgm:prSet phldrT="[Text]"/>
      <dgm:spPr/>
      <dgm:t>
        <a:bodyPr/>
        <a:lstStyle/>
        <a:p>
          <a:r>
            <a:rPr lang="en-GB"/>
            <a:t>Child Exploitation (strategic)</a:t>
          </a:r>
        </a:p>
      </dgm:t>
    </dgm:pt>
    <dgm:pt modelId="{08203087-D65B-4311-9D63-B6EBD2A431D4}" type="parTrans" cxnId="{8DA4E785-8C64-4CE9-9717-6F9194B4BD4A}">
      <dgm:prSet/>
      <dgm:spPr/>
      <dgm:t>
        <a:bodyPr/>
        <a:lstStyle/>
        <a:p>
          <a:endParaRPr lang="en-GB"/>
        </a:p>
      </dgm:t>
    </dgm:pt>
    <dgm:pt modelId="{4F776A86-F014-448E-918D-B02D1E860652}" type="sibTrans" cxnId="{8DA4E785-8C64-4CE9-9717-6F9194B4BD4A}">
      <dgm:prSet/>
      <dgm:spPr/>
      <dgm:t>
        <a:bodyPr/>
        <a:lstStyle/>
        <a:p>
          <a:endParaRPr lang="en-GB"/>
        </a:p>
      </dgm:t>
    </dgm:pt>
    <dgm:pt modelId="{5A3F227A-2BD5-40AC-A8E1-97CCAFDF31ED}">
      <dgm:prSet phldrT="[Text]"/>
      <dgm:spPr/>
      <dgm:t>
        <a:bodyPr/>
        <a:lstStyle/>
        <a:p>
          <a:r>
            <a:rPr lang="en-GB"/>
            <a:t>East Sussex Safeguarding Children Partnership Board</a:t>
          </a:r>
        </a:p>
      </dgm:t>
    </dgm:pt>
    <dgm:pt modelId="{BE340AB3-3C19-4DC3-830F-46FA5ABDC6FB}" type="parTrans" cxnId="{DADBBDAF-C42D-478A-B8D4-46253312EF6C}">
      <dgm:prSet/>
      <dgm:spPr/>
      <dgm:t>
        <a:bodyPr/>
        <a:lstStyle/>
        <a:p>
          <a:endParaRPr lang="en-GB"/>
        </a:p>
      </dgm:t>
    </dgm:pt>
    <dgm:pt modelId="{3EF0C8E7-29CA-45CA-AF44-E3AC6E650FB0}" type="sibTrans" cxnId="{DADBBDAF-C42D-478A-B8D4-46253312EF6C}">
      <dgm:prSet/>
      <dgm:spPr/>
      <dgm:t>
        <a:bodyPr/>
        <a:lstStyle/>
        <a:p>
          <a:endParaRPr lang="en-GB"/>
        </a:p>
      </dgm:t>
    </dgm:pt>
    <dgm:pt modelId="{3DFC54C6-1F3E-4BF4-B60E-DDC00A60CCDF}">
      <dgm:prSet phldrT="[Text]"/>
      <dgm:spPr/>
      <dgm:t>
        <a:bodyPr/>
        <a:lstStyle/>
        <a:p>
          <a:r>
            <a:rPr lang="en-GB"/>
            <a:t>Pan Sussex Procedures Group</a:t>
          </a:r>
        </a:p>
      </dgm:t>
    </dgm:pt>
    <dgm:pt modelId="{3B885732-D3B3-4D79-AD98-18A4E694296B}" type="parTrans" cxnId="{F3DE2F1E-BBA4-4D2D-ABCF-FA048018FC03}">
      <dgm:prSet/>
      <dgm:spPr/>
      <dgm:t>
        <a:bodyPr/>
        <a:lstStyle/>
        <a:p>
          <a:endParaRPr lang="en-GB"/>
        </a:p>
      </dgm:t>
    </dgm:pt>
    <dgm:pt modelId="{D4EB51A0-C4BF-4653-92A6-A6F08A1A20E8}" type="sibTrans" cxnId="{F3DE2F1E-BBA4-4D2D-ABCF-FA048018FC03}">
      <dgm:prSet/>
      <dgm:spPr/>
      <dgm:t>
        <a:bodyPr/>
        <a:lstStyle/>
        <a:p>
          <a:endParaRPr lang="en-GB"/>
        </a:p>
      </dgm:t>
    </dgm:pt>
    <dgm:pt modelId="{957AD308-EB4F-4B43-A4F3-FD53A3DC54DC}" type="pres">
      <dgm:prSet presAssocID="{0479C696-B169-4DC2-AFE4-E67836026E0C}" presName="hierChild1" presStyleCnt="0">
        <dgm:presLayoutVars>
          <dgm:orgChart val="1"/>
          <dgm:chPref val="1"/>
          <dgm:dir/>
          <dgm:animOne val="branch"/>
          <dgm:animLvl val="lvl"/>
          <dgm:resizeHandles/>
        </dgm:presLayoutVars>
      </dgm:prSet>
      <dgm:spPr/>
    </dgm:pt>
    <dgm:pt modelId="{52565CC0-4154-4407-9273-39393C428203}" type="pres">
      <dgm:prSet presAssocID="{5A3F227A-2BD5-40AC-A8E1-97CCAFDF31ED}" presName="hierRoot1" presStyleCnt="0">
        <dgm:presLayoutVars>
          <dgm:hierBranch val="init"/>
        </dgm:presLayoutVars>
      </dgm:prSet>
      <dgm:spPr/>
    </dgm:pt>
    <dgm:pt modelId="{88A521AF-4C8B-4402-9C80-7E09AFD5E093}" type="pres">
      <dgm:prSet presAssocID="{5A3F227A-2BD5-40AC-A8E1-97CCAFDF31ED}" presName="rootComposite1" presStyleCnt="0"/>
      <dgm:spPr/>
    </dgm:pt>
    <dgm:pt modelId="{7663DB3C-18DE-40BB-8603-A48627F50CA4}" type="pres">
      <dgm:prSet presAssocID="{5A3F227A-2BD5-40AC-A8E1-97CCAFDF31ED}" presName="rootText1" presStyleLbl="node0" presStyleIdx="0" presStyleCnt="1">
        <dgm:presLayoutVars>
          <dgm:chPref val="3"/>
        </dgm:presLayoutVars>
      </dgm:prSet>
      <dgm:spPr/>
    </dgm:pt>
    <dgm:pt modelId="{D11AF161-1B7E-4165-87C4-C788A52D7D93}" type="pres">
      <dgm:prSet presAssocID="{5A3F227A-2BD5-40AC-A8E1-97CCAFDF31ED}" presName="rootConnector1" presStyleLbl="node1" presStyleIdx="0" presStyleCnt="0"/>
      <dgm:spPr/>
    </dgm:pt>
    <dgm:pt modelId="{5C093180-7423-442B-889B-02F6878E6C57}" type="pres">
      <dgm:prSet presAssocID="{5A3F227A-2BD5-40AC-A8E1-97CCAFDF31ED}" presName="hierChild2" presStyleCnt="0"/>
      <dgm:spPr/>
    </dgm:pt>
    <dgm:pt modelId="{FA803B04-0262-4EE4-857A-689A5FD0353F}" type="pres">
      <dgm:prSet presAssocID="{FD668EFD-8748-44D9-8E67-07FF6BC1FE71}" presName="Name37" presStyleLbl="parChTrans1D2" presStyleIdx="0" presStyleCnt="7"/>
      <dgm:spPr/>
    </dgm:pt>
    <dgm:pt modelId="{8FEA673A-F65E-477C-88D3-1E5D2F0EBA78}" type="pres">
      <dgm:prSet presAssocID="{FE9C390B-AE6F-4960-B3D3-9EA540EA4C69}" presName="hierRoot2" presStyleCnt="0">
        <dgm:presLayoutVars>
          <dgm:hierBranch val="init"/>
        </dgm:presLayoutVars>
      </dgm:prSet>
      <dgm:spPr/>
    </dgm:pt>
    <dgm:pt modelId="{684F9F1C-3EC5-4DB9-A356-57D7B3330496}" type="pres">
      <dgm:prSet presAssocID="{FE9C390B-AE6F-4960-B3D3-9EA540EA4C69}" presName="rootComposite" presStyleCnt="0"/>
      <dgm:spPr/>
    </dgm:pt>
    <dgm:pt modelId="{6E9CED72-7411-43C5-B59C-D7E98C833A39}" type="pres">
      <dgm:prSet presAssocID="{FE9C390B-AE6F-4960-B3D3-9EA540EA4C69}" presName="rootText" presStyleLbl="node2" presStyleIdx="0" presStyleCnt="6">
        <dgm:presLayoutVars>
          <dgm:chPref val="3"/>
        </dgm:presLayoutVars>
      </dgm:prSet>
      <dgm:spPr/>
    </dgm:pt>
    <dgm:pt modelId="{94F33F28-6CB2-4F63-BA89-94A59F525333}" type="pres">
      <dgm:prSet presAssocID="{FE9C390B-AE6F-4960-B3D3-9EA540EA4C69}" presName="rootConnector" presStyleLbl="node2" presStyleIdx="0" presStyleCnt="6"/>
      <dgm:spPr/>
    </dgm:pt>
    <dgm:pt modelId="{3BFAC194-B710-413A-BFB1-426ADE8B738F}" type="pres">
      <dgm:prSet presAssocID="{FE9C390B-AE6F-4960-B3D3-9EA540EA4C69}" presName="hierChild4" presStyleCnt="0"/>
      <dgm:spPr/>
    </dgm:pt>
    <dgm:pt modelId="{DC99BC40-229C-4C6B-B9D4-722F5DA33954}" type="pres">
      <dgm:prSet presAssocID="{FE9C390B-AE6F-4960-B3D3-9EA540EA4C69}" presName="hierChild5" presStyleCnt="0"/>
      <dgm:spPr/>
    </dgm:pt>
    <dgm:pt modelId="{5EF8CDD3-39DB-4D5B-A521-C3A6B85F5697}" type="pres">
      <dgm:prSet presAssocID="{327D788B-4BB7-46C0-8FC6-5A8319CF574D}" presName="Name37" presStyleLbl="parChTrans1D2" presStyleIdx="1" presStyleCnt="7"/>
      <dgm:spPr/>
    </dgm:pt>
    <dgm:pt modelId="{630E4C61-46BA-4E71-AD75-BE5B72DC8F82}" type="pres">
      <dgm:prSet presAssocID="{7050F64E-AF7F-405D-A4A0-9F7B503F6C1D}" presName="hierRoot2" presStyleCnt="0">
        <dgm:presLayoutVars>
          <dgm:hierBranch val="init"/>
        </dgm:presLayoutVars>
      </dgm:prSet>
      <dgm:spPr/>
    </dgm:pt>
    <dgm:pt modelId="{80A4642A-E95D-45BE-9DC4-14D715947E19}" type="pres">
      <dgm:prSet presAssocID="{7050F64E-AF7F-405D-A4A0-9F7B503F6C1D}" presName="rootComposite" presStyleCnt="0"/>
      <dgm:spPr/>
    </dgm:pt>
    <dgm:pt modelId="{FF4DBD4F-D958-4048-98D6-83CE5DBEFC00}" type="pres">
      <dgm:prSet presAssocID="{7050F64E-AF7F-405D-A4A0-9F7B503F6C1D}" presName="rootText" presStyleLbl="node2" presStyleIdx="1" presStyleCnt="6">
        <dgm:presLayoutVars>
          <dgm:chPref val="3"/>
        </dgm:presLayoutVars>
      </dgm:prSet>
      <dgm:spPr/>
    </dgm:pt>
    <dgm:pt modelId="{A874C941-E54D-4EED-BB49-EC79C4F4DEB0}" type="pres">
      <dgm:prSet presAssocID="{7050F64E-AF7F-405D-A4A0-9F7B503F6C1D}" presName="rootConnector" presStyleLbl="node2" presStyleIdx="1" presStyleCnt="6"/>
      <dgm:spPr/>
    </dgm:pt>
    <dgm:pt modelId="{EBD7789A-8974-4116-BA7C-01EF2EEF87EE}" type="pres">
      <dgm:prSet presAssocID="{7050F64E-AF7F-405D-A4A0-9F7B503F6C1D}" presName="hierChild4" presStyleCnt="0"/>
      <dgm:spPr/>
    </dgm:pt>
    <dgm:pt modelId="{37FF70FD-F1D0-42A3-9CDE-2A83271FF3AC}" type="pres">
      <dgm:prSet presAssocID="{7050F64E-AF7F-405D-A4A0-9F7B503F6C1D}" presName="hierChild5" presStyleCnt="0"/>
      <dgm:spPr/>
    </dgm:pt>
    <dgm:pt modelId="{086B45CA-C276-43A1-891F-51DBACE949D9}" type="pres">
      <dgm:prSet presAssocID="{9C83104C-7DEF-42BD-AB34-2B1531AF60A6}" presName="Name37" presStyleLbl="parChTrans1D2" presStyleIdx="2" presStyleCnt="7"/>
      <dgm:spPr/>
    </dgm:pt>
    <dgm:pt modelId="{9A7C73E5-EEFE-425A-9191-C7D6886A3001}" type="pres">
      <dgm:prSet presAssocID="{0F2F5B44-A664-4F67-9E40-DDD054DED82B}" presName="hierRoot2" presStyleCnt="0">
        <dgm:presLayoutVars>
          <dgm:hierBranch val="init"/>
        </dgm:presLayoutVars>
      </dgm:prSet>
      <dgm:spPr/>
    </dgm:pt>
    <dgm:pt modelId="{EAFE89AD-3310-450D-A9EE-6E4C09FC5A26}" type="pres">
      <dgm:prSet presAssocID="{0F2F5B44-A664-4F67-9E40-DDD054DED82B}" presName="rootComposite" presStyleCnt="0"/>
      <dgm:spPr/>
    </dgm:pt>
    <dgm:pt modelId="{E5E3F044-C85C-4C4E-B8D0-06FF8EE6ABA2}" type="pres">
      <dgm:prSet presAssocID="{0F2F5B44-A664-4F67-9E40-DDD054DED82B}" presName="rootText" presStyleLbl="node2" presStyleIdx="2" presStyleCnt="6">
        <dgm:presLayoutVars>
          <dgm:chPref val="3"/>
        </dgm:presLayoutVars>
      </dgm:prSet>
      <dgm:spPr/>
    </dgm:pt>
    <dgm:pt modelId="{34BE02A2-79BF-4228-BC26-4E9DEFD1605E}" type="pres">
      <dgm:prSet presAssocID="{0F2F5B44-A664-4F67-9E40-DDD054DED82B}" presName="rootConnector" presStyleLbl="node2" presStyleIdx="2" presStyleCnt="6"/>
      <dgm:spPr/>
    </dgm:pt>
    <dgm:pt modelId="{FF2C630F-4799-495B-A0E2-98CE4AD437E6}" type="pres">
      <dgm:prSet presAssocID="{0F2F5B44-A664-4F67-9E40-DDD054DED82B}" presName="hierChild4" presStyleCnt="0"/>
      <dgm:spPr/>
    </dgm:pt>
    <dgm:pt modelId="{230F85BC-AA1C-4889-BF74-530F7624E932}" type="pres">
      <dgm:prSet presAssocID="{0F2F5B44-A664-4F67-9E40-DDD054DED82B}" presName="hierChild5" presStyleCnt="0"/>
      <dgm:spPr/>
    </dgm:pt>
    <dgm:pt modelId="{367FA221-B5B0-40B3-8769-26D7D8AA7DB0}" type="pres">
      <dgm:prSet presAssocID="{502F00AF-A69A-436A-9D54-E63EF78FA47B}" presName="Name37" presStyleLbl="parChTrans1D2" presStyleIdx="3" presStyleCnt="7"/>
      <dgm:spPr/>
    </dgm:pt>
    <dgm:pt modelId="{C34E338D-4BA6-4FBF-92D7-64CF4D513B0B}" type="pres">
      <dgm:prSet presAssocID="{8CB010F3-6E44-46B6-B109-8FCADA4E92A1}" presName="hierRoot2" presStyleCnt="0">
        <dgm:presLayoutVars>
          <dgm:hierBranch val="init"/>
        </dgm:presLayoutVars>
      </dgm:prSet>
      <dgm:spPr/>
    </dgm:pt>
    <dgm:pt modelId="{4A6D1279-53F8-4FCD-A858-1BC054559358}" type="pres">
      <dgm:prSet presAssocID="{8CB010F3-6E44-46B6-B109-8FCADA4E92A1}" presName="rootComposite" presStyleCnt="0"/>
      <dgm:spPr/>
    </dgm:pt>
    <dgm:pt modelId="{8B431B9D-627F-4864-8940-C97ED0B88FDB}" type="pres">
      <dgm:prSet presAssocID="{8CB010F3-6E44-46B6-B109-8FCADA4E92A1}" presName="rootText" presStyleLbl="node2" presStyleIdx="3" presStyleCnt="6">
        <dgm:presLayoutVars>
          <dgm:chPref val="3"/>
        </dgm:presLayoutVars>
      </dgm:prSet>
      <dgm:spPr/>
    </dgm:pt>
    <dgm:pt modelId="{9285E1D9-407C-4939-B582-78760FCDE215}" type="pres">
      <dgm:prSet presAssocID="{8CB010F3-6E44-46B6-B109-8FCADA4E92A1}" presName="rootConnector" presStyleLbl="node2" presStyleIdx="3" presStyleCnt="6"/>
      <dgm:spPr/>
    </dgm:pt>
    <dgm:pt modelId="{A720C204-FE69-4520-B1CE-89391063E33E}" type="pres">
      <dgm:prSet presAssocID="{8CB010F3-6E44-46B6-B109-8FCADA4E92A1}" presName="hierChild4" presStyleCnt="0"/>
      <dgm:spPr/>
    </dgm:pt>
    <dgm:pt modelId="{E9A4EE38-CCCF-4C01-8ABE-8F2B844EB804}" type="pres">
      <dgm:prSet presAssocID="{8CB010F3-6E44-46B6-B109-8FCADA4E92A1}" presName="hierChild5" presStyleCnt="0"/>
      <dgm:spPr/>
    </dgm:pt>
    <dgm:pt modelId="{AE356E2D-35F4-48AB-A05D-6B2CFF8EDA24}" type="pres">
      <dgm:prSet presAssocID="{08203087-D65B-4311-9D63-B6EBD2A431D4}" presName="Name37" presStyleLbl="parChTrans1D2" presStyleIdx="4" presStyleCnt="7"/>
      <dgm:spPr/>
    </dgm:pt>
    <dgm:pt modelId="{3003CA59-4781-48F3-8F98-774E3226F929}" type="pres">
      <dgm:prSet presAssocID="{A47D2071-0EC9-444D-9171-9FBCD1AB79EE}" presName="hierRoot2" presStyleCnt="0">
        <dgm:presLayoutVars>
          <dgm:hierBranch val="init"/>
        </dgm:presLayoutVars>
      </dgm:prSet>
      <dgm:spPr/>
    </dgm:pt>
    <dgm:pt modelId="{2BEDAF2D-FDB7-4D1E-8D95-E0F2E22034C8}" type="pres">
      <dgm:prSet presAssocID="{A47D2071-0EC9-444D-9171-9FBCD1AB79EE}" presName="rootComposite" presStyleCnt="0"/>
      <dgm:spPr/>
    </dgm:pt>
    <dgm:pt modelId="{32C91BB3-6565-4EC5-BDF3-0427A4FC9DF2}" type="pres">
      <dgm:prSet presAssocID="{A47D2071-0EC9-444D-9171-9FBCD1AB79EE}" presName="rootText" presStyleLbl="node2" presStyleIdx="4" presStyleCnt="6">
        <dgm:presLayoutVars>
          <dgm:chPref val="3"/>
        </dgm:presLayoutVars>
      </dgm:prSet>
      <dgm:spPr/>
    </dgm:pt>
    <dgm:pt modelId="{F690FAEA-0C91-496D-B948-2275520B915F}" type="pres">
      <dgm:prSet presAssocID="{A47D2071-0EC9-444D-9171-9FBCD1AB79EE}" presName="rootConnector" presStyleLbl="node2" presStyleIdx="4" presStyleCnt="6"/>
      <dgm:spPr/>
    </dgm:pt>
    <dgm:pt modelId="{E6570FC6-6433-4B94-9899-E025E1F90651}" type="pres">
      <dgm:prSet presAssocID="{A47D2071-0EC9-444D-9171-9FBCD1AB79EE}" presName="hierChild4" presStyleCnt="0"/>
      <dgm:spPr/>
    </dgm:pt>
    <dgm:pt modelId="{81469694-69B0-4BE2-A34A-5FA1910C41B1}" type="pres">
      <dgm:prSet presAssocID="{A47D2071-0EC9-444D-9171-9FBCD1AB79EE}" presName="hierChild5" presStyleCnt="0"/>
      <dgm:spPr/>
    </dgm:pt>
    <dgm:pt modelId="{0BAFFF34-7BBB-4606-A064-6BEFF3B05649}" type="pres">
      <dgm:prSet presAssocID="{3B885732-D3B3-4D79-AD98-18A4E694296B}" presName="Name37" presStyleLbl="parChTrans1D2" presStyleIdx="5" presStyleCnt="7"/>
      <dgm:spPr/>
    </dgm:pt>
    <dgm:pt modelId="{AE80B460-2F30-49D9-B4EE-684B890165CB}" type="pres">
      <dgm:prSet presAssocID="{3DFC54C6-1F3E-4BF4-B60E-DDC00A60CCDF}" presName="hierRoot2" presStyleCnt="0">
        <dgm:presLayoutVars>
          <dgm:hierBranch val="init"/>
        </dgm:presLayoutVars>
      </dgm:prSet>
      <dgm:spPr/>
    </dgm:pt>
    <dgm:pt modelId="{F158EA96-3C0C-438F-B043-443AA1D5844A}" type="pres">
      <dgm:prSet presAssocID="{3DFC54C6-1F3E-4BF4-B60E-DDC00A60CCDF}" presName="rootComposite" presStyleCnt="0"/>
      <dgm:spPr/>
    </dgm:pt>
    <dgm:pt modelId="{775F8B56-F6A6-4B68-8E65-CCD28C2FD3F7}" type="pres">
      <dgm:prSet presAssocID="{3DFC54C6-1F3E-4BF4-B60E-DDC00A60CCDF}" presName="rootText" presStyleLbl="node2" presStyleIdx="5" presStyleCnt="6">
        <dgm:presLayoutVars>
          <dgm:chPref val="3"/>
        </dgm:presLayoutVars>
      </dgm:prSet>
      <dgm:spPr/>
    </dgm:pt>
    <dgm:pt modelId="{BBA469F0-8FC0-49D8-9B47-27C0AB83A0F2}" type="pres">
      <dgm:prSet presAssocID="{3DFC54C6-1F3E-4BF4-B60E-DDC00A60CCDF}" presName="rootConnector" presStyleLbl="node2" presStyleIdx="5" presStyleCnt="6"/>
      <dgm:spPr/>
    </dgm:pt>
    <dgm:pt modelId="{4706CAF2-F52C-44F4-BF02-D502910E02C8}" type="pres">
      <dgm:prSet presAssocID="{3DFC54C6-1F3E-4BF4-B60E-DDC00A60CCDF}" presName="hierChild4" presStyleCnt="0"/>
      <dgm:spPr/>
    </dgm:pt>
    <dgm:pt modelId="{1DB0EA9B-1342-43DF-AE1C-081701DE1F1D}" type="pres">
      <dgm:prSet presAssocID="{3DFC54C6-1F3E-4BF4-B60E-DDC00A60CCDF}" presName="hierChild5" presStyleCnt="0"/>
      <dgm:spPr/>
    </dgm:pt>
    <dgm:pt modelId="{BFB74090-3673-4CD6-B677-557C3EE10263}" type="pres">
      <dgm:prSet presAssocID="{5A3F227A-2BD5-40AC-A8E1-97CCAFDF31ED}" presName="hierChild3" presStyleCnt="0"/>
      <dgm:spPr/>
    </dgm:pt>
    <dgm:pt modelId="{85716762-DE40-4330-9270-5DC27FFBCCDA}" type="pres">
      <dgm:prSet presAssocID="{A827E246-3493-45C3-B434-899A1E1644E3}" presName="Name111" presStyleLbl="parChTrans1D2" presStyleIdx="6" presStyleCnt="7"/>
      <dgm:spPr/>
    </dgm:pt>
    <dgm:pt modelId="{F52722D0-1AF2-4396-9215-73DDD48A18A7}" type="pres">
      <dgm:prSet presAssocID="{0065639C-2A64-480A-8437-8803FD2CBFEC}" presName="hierRoot3" presStyleCnt="0">
        <dgm:presLayoutVars>
          <dgm:hierBranch val="init"/>
        </dgm:presLayoutVars>
      </dgm:prSet>
      <dgm:spPr/>
    </dgm:pt>
    <dgm:pt modelId="{76B71B55-30D5-426C-8EC2-7877BC26333B}" type="pres">
      <dgm:prSet presAssocID="{0065639C-2A64-480A-8437-8803FD2CBFEC}" presName="rootComposite3" presStyleCnt="0"/>
      <dgm:spPr/>
    </dgm:pt>
    <dgm:pt modelId="{C92D0C32-6935-4921-BE37-91B7B82AB1E5}" type="pres">
      <dgm:prSet presAssocID="{0065639C-2A64-480A-8437-8803FD2CBFEC}" presName="rootText3" presStyleLbl="asst1" presStyleIdx="0" presStyleCnt="1">
        <dgm:presLayoutVars>
          <dgm:chPref val="3"/>
        </dgm:presLayoutVars>
      </dgm:prSet>
      <dgm:spPr/>
    </dgm:pt>
    <dgm:pt modelId="{B15E286A-034F-4E3C-B2A1-1CB9BF409BAB}" type="pres">
      <dgm:prSet presAssocID="{0065639C-2A64-480A-8437-8803FD2CBFEC}" presName="rootConnector3" presStyleLbl="asst1" presStyleIdx="0" presStyleCnt="1"/>
      <dgm:spPr/>
    </dgm:pt>
    <dgm:pt modelId="{0C2662CA-4C8B-4CFF-B272-E349ED1580A6}" type="pres">
      <dgm:prSet presAssocID="{0065639C-2A64-480A-8437-8803FD2CBFEC}" presName="hierChild6" presStyleCnt="0"/>
      <dgm:spPr/>
    </dgm:pt>
    <dgm:pt modelId="{42960AAD-8CEE-4556-9C2C-674D8CC7CE10}" type="pres">
      <dgm:prSet presAssocID="{0065639C-2A64-480A-8437-8803FD2CBFEC}" presName="hierChild7" presStyleCnt="0"/>
      <dgm:spPr/>
    </dgm:pt>
  </dgm:ptLst>
  <dgm:cxnLst>
    <dgm:cxn modelId="{A42FA402-126E-4071-A9AE-E739DE852CA9}" type="presOf" srcId="{9C83104C-7DEF-42BD-AB34-2B1531AF60A6}" destId="{086B45CA-C276-43A1-891F-51DBACE949D9}" srcOrd="0" destOrd="0" presId="urn:microsoft.com/office/officeart/2005/8/layout/orgChart1"/>
    <dgm:cxn modelId="{2EE05E0E-51F0-4125-B37F-C1FAF366F937}" type="presOf" srcId="{7050F64E-AF7F-405D-A4A0-9F7B503F6C1D}" destId="{A874C941-E54D-4EED-BB49-EC79C4F4DEB0}" srcOrd="1" destOrd="0" presId="urn:microsoft.com/office/officeart/2005/8/layout/orgChart1"/>
    <dgm:cxn modelId="{E9E95817-CB22-404B-882A-28CD38FE9741}" srcId="{5A3F227A-2BD5-40AC-A8E1-97CCAFDF31ED}" destId="{7050F64E-AF7F-405D-A4A0-9F7B503F6C1D}" srcOrd="2" destOrd="0" parTransId="{327D788B-4BB7-46C0-8FC6-5A8319CF574D}" sibTransId="{D550348E-F990-4CAD-A986-2EBE0B88F90A}"/>
    <dgm:cxn modelId="{F3DE2F1E-BBA4-4D2D-ABCF-FA048018FC03}" srcId="{5A3F227A-2BD5-40AC-A8E1-97CCAFDF31ED}" destId="{3DFC54C6-1F3E-4BF4-B60E-DDC00A60CCDF}" srcOrd="6" destOrd="0" parTransId="{3B885732-D3B3-4D79-AD98-18A4E694296B}" sibTransId="{D4EB51A0-C4BF-4653-92A6-A6F08A1A20E8}"/>
    <dgm:cxn modelId="{E3DD9F2E-28D7-4D24-9BE6-9E5B65EFC20C}" type="presOf" srcId="{FE9C390B-AE6F-4960-B3D3-9EA540EA4C69}" destId="{6E9CED72-7411-43C5-B59C-D7E98C833A39}" srcOrd="0" destOrd="0" presId="urn:microsoft.com/office/officeart/2005/8/layout/orgChart1"/>
    <dgm:cxn modelId="{06600C31-EF2D-4234-B279-2978446C0599}" srcId="{5A3F227A-2BD5-40AC-A8E1-97CCAFDF31ED}" destId="{8CB010F3-6E44-46B6-B109-8FCADA4E92A1}" srcOrd="4" destOrd="0" parTransId="{502F00AF-A69A-436A-9D54-E63EF78FA47B}" sibTransId="{4354453A-4532-4F1D-AFD3-9DC8CBEEE118}"/>
    <dgm:cxn modelId="{0F4AB139-0659-4D43-A0BE-35C5ED58178F}" type="presOf" srcId="{5A3F227A-2BD5-40AC-A8E1-97CCAFDF31ED}" destId="{7663DB3C-18DE-40BB-8603-A48627F50CA4}" srcOrd="0" destOrd="0" presId="urn:microsoft.com/office/officeart/2005/8/layout/orgChart1"/>
    <dgm:cxn modelId="{E9A4EE3A-29A4-4C2B-8D2A-86A41F53269C}" type="presOf" srcId="{8CB010F3-6E44-46B6-B109-8FCADA4E92A1}" destId="{9285E1D9-407C-4939-B582-78760FCDE215}" srcOrd="1" destOrd="0" presId="urn:microsoft.com/office/officeart/2005/8/layout/orgChart1"/>
    <dgm:cxn modelId="{C101293E-4DEB-4635-9F5C-8BFFBB4A5BEC}" type="presOf" srcId="{FD668EFD-8748-44D9-8E67-07FF6BC1FE71}" destId="{FA803B04-0262-4EE4-857A-689A5FD0353F}" srcOrd="0" destOrd="0" presId="urn:microsoft.com/office/officeart/2005/8/layout/orgChart1"/>
    <dgm:cxn modelId="{BCAA1E63-6107-4627-8B2E-84DC1650902A}" type="presOf" srcId="{0479C696-B169-4DC2-AFE4-E67836026E0C}" destId="{957AD308-EB4F-4B43-A4F3-FD53A3DC54DC}" srcOrd="0" destOrd="0" presId="urn:microsoft.com/office/officeart/2005/8/layout/orgChart1"/>
    <dgm:cxn modelId="{69FC8A47-C466-4935-847E-9C6770C7CFF2}" type="presOf" srcId="{FE9C390B-AE6F-4960-B3D3-9EA540EA4C69}" destId="{94F33F28-6CB2-4F63-BA89-94A59F525333}" srcOrd="1" destOrd="0" presId="urn:microsoft.com/office/officeart/2005/8/layout/orgChart1"/>
    <dgm:cxn modelId="{815DEC51-03DD-4425-9011-DF3ED5975A7B}" type="presOf" srcId="{8CB010F3-6E44-46B6-B109-8FCADA4E92A1}" destId="{8B431B9D-627F-4864-8940-C97ED0B88FDB}" srcOrd="0" destOrd="0" presId="urn:microsoft.com/office/officeart/2005/8/layout/orgChart1"/>
    <dgm:cxn modelId="{DCBC2A55-DDF9-4DB1-BBF1-A717336530B3}" type="presOf" srcId="{3DFC54C6-1F3E-4BF4-B60E-DDC00A60CCDF}" destId="{BBA469F0-8FC0-49D8-9B47-27C0AB83A0F2}" srcOrd="1" destOrd="0" presId="urn:microsoft.com/office/officeart/2005/8/layout/orgChart1"/>
    <dgm:cxn modelId="{E78DF458-43D0-47CD-8566-1E159A73F1A6}" type="presOf" srcId="{7050F64E-AF7F-405D-A4A0-9F7B503F6C1D}" destId="{FF4DBD4F-D958-4048-98D6-83CE5DBEFC00}" srcOrd="0" destOrd="0" presId="urn:microsoft.com/office/officeart/2005/8/layout/orgChart1"/>
    <dgm:cxn modelId="{14362D81-6D64-4206-B24B-9B40FDD94E76}" type="presOf" srcId="{0F2F5B44-A664-4F67-9E40-DDD054DED82B}" destId="{34BE02A2-79BF-4228-BC26-4E9DEFD1605E}" srcOrd="1" destOrd="0" presId="urn:microsoft.com/office/officeart/2005/8/layout/orgChart1"/>
    <dgm:cxn modelId="{8DA4E785-8C64-4CE9-9717-6F9194B4BD4A}" srcId="{5A3F227A-2BD5-40AC-A8E1-97CCAFDF31ED}" destId="{A47D2071-0EC9-444D-9171-9FBCD1AB79EE}" srcOrd="5" destOrd="0" parTransId="{08203087-D65B-4311-9D63-B6EBD2A431D4}" sibTransId="{4F776A86-F014-448E-918D-B02D1E860652}"/>
    <dgm:cxn modelId="{9061438C-3153-478F-8D22-C77A7F41BB39}" type="presOf" srcId="{A47D2071-0EC9-444D-9171-9FBCD1AB79EE}" destId="{F690FAEA-0C91-496D-B948-2275520B915F}" srcOrd="1" destOrd="0" presId="urn:microsoft.com/office/officeart/2005/8/layout/orgChart1"/>
    <dgm:cxn modelId="{089E1B91-EB42-4B53-8954-44687236E4EA}" type="presOf" srcId="{502F00AF-A69A-436A-9D54-E63EF78FA47B}" destId="{367FA221-B5B0-40B3-8769-26D7D8AA7DB0}" srcOrd="0" destOrd="0" presId="urn:microsoft.com/office/officeart/2005/8/layout/orgChart1"/>
    <dgm:cxn modelId="{1EEE539B-34BC-4C73-8523-82D99FE7AB12}" type="presOf" srcId="{5A3F227A-2BD5-40AC-A8E1-97CCAFDF31ED}" destId="{D11AF161-1B7E-4165-87C4-C788A52D7D93}" srcOrd="1" destOrd="0" presId="urn:microsoft.com/office/officeart/2005/8/layout/orgChart1"/>
    <dgm:cxn modelId="{1085CF9D-0897-42E9-8EF7-EFD3DA62961B}" srcId="{5A3F227A-2BD5-40AC-A8E1-97CCAFDF31ED}" destId="{FE9C390B-AE6F-4960-B3D3-9EA540EA4C69}" srcOrd="1" destOrd="0" parTransId="{FD668EFD-8748-44D9-8E67-07FF6BC1FE71}" sibTransId="{5A24C541-26F9-4CFB-98E3-C0655F98D1BE}"/>
    <dgm:cxn modelId="{E01A61A0-3FA7-429B-A120-B006E8734443}" type="presOf" srcId="{3B885732-D3B3-4D79-AD98-18A4E694296B}" destId="{0BAFFF34-7BBB-4606-A064-6BEFF3B05649}" srcOrd="0" destOrd="0" presId="urn:microsoft.com/office/officeart/2005/8/layout/orgChart1"/>
    <dgm:cxn modelId="{483566A9-A656-4248-A80D-EC273862DE02}" type="presOf" srcId="{0065639C-2A64-480A-8437-8803FD2CBFEC}" destId="{C92D0C32-6935-4921-BE37-91B7B82AB1E5}" srcOrd="0" destOrd="0" presId="urn:microsoft.com/office/officeart/2005/8/layout/orgChart1"/>
    <dgm:cxn modelId="{DADBBDAF-C42D-478A-B8D4-46253312EF6C}" srcId="{0479C696-B169-4DC2-AFE4-E67836026E0C}" destId="{5A3F227A-2BD5-40AC-A8E1-97CCAFDF31ED}" srcOrd="0" destOrd="0" parTransId="{BE340AB3-3C19-4DC3-830F-46FA5ABDC6FB}" sibTransId="{3EF0C8E7-29CA-45CA-AF44-E3AC6E650FB0}"/>
    <dgm:cxn modelId="{A29CE1B6-1B95-4A97-BC0C-49FD1FF25BCD}" type="presOf" srcId="{327D788B-4BB7-46C0-8FC6-5A8319CF574D}" destId="{5EF8CDD3-39DB-4D5B-A521-C3A6B85F5697}" srcOrd="0" destOrd="0" presId="urn:microsoft.com/office/officeart/2005/8/layout/orgChart1"/>
    <dgm:cxn modelId="{019E78C8-2B10-4DB5-A1CD-FD1C79DB70DE}" type="presOf" srcId="{0065639C-2A64-480A-8437-8803FD2CBFEC}" destId="{B15E286A-034F-4E3C-B2A1-1CB9BF409BAB}" srcOrd="1" destOrd="0" presId="urn:microsoft.com/office/officeart/2005/8/layout/orgChart1"/>
    <dgm:cxn modelId="{3C1AF6C9-9070-4453-825E-3E58ED1207AE}" srcId="{5A3F227A-2BD5-40AC-A8E1-97CCAFDF31ED}" destId="{0065639C-2A64-480A-8437-8803FD2CBFEC}" srcOrd="0" destOrd="0" parTransId="{A827E246-3493-45C3-B434-899A1E1644E3}" sibTransId="{3BD3E4AA-6089-4DBB-8DD0-A2957283286E}"/>
    <dgm:cxn modelId="{62CFE9CC-4BA8-4AFC-A139-7C28903DBD47}" type="presOf" srcId="{3DFC54C6-1F3E-4BF4-B60E-DDC00A60CCDF}" destId="{775F8B56-F6A6-4B68-8E65-CCD28C2FD3F7}" srcOrd="0" destOrd="0" presId="urn:microsoft.com/office/officeart/2005/8/layout/orgChart1"/>
    <dgm:cxn modelId="{896B4AD9-8486-4663-A785-5A175CE8EA27}" srcId="{5A3F227A-2BD5-40AC-A8E1-97CCAFDF31ED}" destId="{0F2F5B44-A664-4F67-9E40-DDD054DED82B}" srcOrd="3" destOrd="0" parTransId="{9C83104C-7DEF-42BD-AB34-2B1531AF60A6}" sibTransId="{A8595925-2503-435B-84C8-9B4FD9AFA72E}"/>
    <dgm:cxn modelId="{068003DA-3401-4174-AAE5-8165E931656A}" type="presOf" srcId="{A827E246-3493-45C3-B434-899A1E1644E3}" destId="{85716762-DE40-4330-9270-5DC27FFBCCDA}" srcOrd="0" destOrd="0" presId="urn:microsoft.com/office/officeart/2005/8/layout/orgChart1"/>
    <dgm:cxn modelId="{9CFB0BDA-7B39-44F9-8019-8538FC010317}" type="presOf" srcId="{08203087-D65B-4311-9D63-B6EBD2A431D4}" destId="{AE356E2D-35F4-48AB-A05D-6B2CFF8EDA24}" srcOrd="0" destOrd="0" presId="urn:microsoft.com/office/officeart/2005/8/layout/orgChart1"/>
    <dgm:cxn modelId="{5A7C86E0-25EB-436A-91E7-B2B10DFC5BE8}" type="presOf" srcId="{A47D2071-0EC9-444D-9171-9FBCD1AB79EE}" destId="{32C91BB3-6565-4EC5-BDF3-0427A4FC9DF2}" srcOrd="0" destOrd="0" presId="urn:microsoft.com/office/officeart/2005/8/layout/orgChart1"/>
    <dgm:cxn modelId="{8AFD3DFB-0451-4CFE-80D1-DF3B850CA79F}" type="presOf" srcId="{0F2F5B44-A664-4F67-9E40-DDD054DED82B}" destId="{E5E3F044-C85C-4C4E-B8D0-06FF8EE6ABA2}" srcOrd="0" destOrd="0" presId="urn:microsoft.com/office/officeart/2005/8/layout/orgChart1"/>
    <dgm:cxn modelId="{BBFE5F16-5780-439A-BF33-4D7309CAB09F}" type="presParOf" srcId="{957AD308-EB4F-4B43-A4F3-FD53A3DC54DC}" destId="{52565CC0-4154-4407-9273-39393C428203}" srcOrd="0" destOrd="0" presId="urn:microsoft.com/office/officeart/2005/8/layout/orgChart1"/>
    <dgm:cxn modelId="{B9B99D41-6DC7-4551-8AC8-A1206694BB20}" type="presParOf" srcId="{52565CC0-4154-4407-9273-39393C428203}" destId="{88A521AF-4C8B-4402-9C80-7E09AFD5E093}" srcOrd="0" destOrd="0" presId="urn:microsoft.com/office/officeart/2005/8/layout/orgChart1"/>
    <dgm:cxn modelId="{6CCEE11F-A871-4F50-97F8-5F3E57C8BF97}" type="presParOf" srcId="{88A521AF-4C8B-4402-9C80-7E09AFD5E093}" destId="{7663DB3C-18DE-40BB-8603-A48627F50CA4}" srcOrd="0" destOrd="0" presId="urn:microsoft.com/office/officeart/2005/8/layout/orgChart1"/>
    <dgm:cxn modelId="{44DF7D57-2EA5-4B78-9730-806CF08786DC}" type="presParOf" srcId="{88A521AF-4C8B-4402-9C80-7E09AFD5E093}" destId="{D11AF161-1B7E-4165-87C4-C788A52D7D93}" srcOrd="1" destOrd="0" presId="urn:microsoft.com/office/officeart/2005/8/layout/orgChart1"/>
    <dgm:cxn modelId="{A58F27EE-E785-4F5A-AA5E-B70F96EA795F}" type="presParOf" srcId="{52565CC0-4154-4407-9273-39393C428203}" destId="{5C093180-7423-442B-889B-02F6878E6C57}" srcOrd="1" destOrd="0" presId="urn:microsoft.com/office/officeart/2005/8/layout/orgChart1"/>
    <dgm:cxn modelId="{25B02B27-2EBA-4244-BA47-B07BC378C97D}" type="presParOf" srcId="{5C093180-7423-442B-889B-02F6878E6C57}" destId="{FA803B04-0262-4EE4-857A-689A5FD0353F}" srcOrd="0" destOrd="0" presId="urn:microsoft.com/office/officeart/2005/8/layout/orgChart1"/>
    <dgm:cxn modelId="{C682E693-96BD-40A6-AE74-85D1910CA35C}" type="presParOf" srcId="{5C093180-7423-442B-889B-02F6878E6C57}" destId="{8FEA673A-F65E-477C-88D3-1E5D2F0EBA78}" srcOrd="1" destOrd="0" presId="urn:microsoft.com/office/officeart/2005/8/layout/orgChart1"/>
    <dgm:cxn modelId="{E8FD80F3-0E49-41C7-8BCC-51192030855C}" type="presParOf" srcId="{8FEA673A-F65E-477C-88D3-1E5D2F0EBA78}" destId="{684F9F1C-3EC5-4DB9-A356-57D7B3330496}" srcOrd="0" destOrd="0" presId="urn:microsoft.com/office/officeart/2005/8/layout/orgChart1"/>
    <dgm:cxn modelId="{0FEC70AE-7689-457E-BA22-FF176CBBC593}" type="presParOf" srcId="{684F9F1C-3EC5-4DB9-A356-57D7B3330496}" destId="{6E9CED72-7411-43C5-B59C-D7E98C833A39}" srcOrd="0" destOrd="0" presId="urn:microsoft.com/office/officeart/2005/8/layout/orgChart1"/>
    <dgm:cxn modelId="{9908B6D5-277C-4B3C-95D3-3F2673E5EBDA}" type="presParOf" srcId="{684F9F1C-3EC5-4DB9-A356-57D7B3330496}" destId="{94F33F28-6CB2-4F63-BA89-94A59F525333}" srcOrd="1" destOrd="0" presId="urn:microsoft.com/office/officeart/2005/8/layout/orgChart1"/>
    <dgm:cxn modelId="{B93B0B25-3A08-49DC-B737-6B489E94A486}" type="presParOf" srcId="{8FEA673A-F65E-477C-88D3-1E5D2F0EBA78}" destId="{3BFAC194-B710-413A-BFB1-426ADE8B738F}" srcOrd="1" destOrd="0" presId="urn:microsoft.com/office/officeart/2005/8/layout/orgChart1"/>
    <dgm:cxn modelId="{CF6CC608-B938-41B3-AC8E-8158F209B3DA}" type="presParOf" srcId="{8FEA673A-F65E-477C-88D3-1E5D2F0EBA78}" destId="{DC99BC40-229C-4C6B-B9D4-722F5DA33954}" srcOrd="2" destOrd="0" presId="urn:microsoft.com/office/officeart/2005/8/layout/orgChart1"/>
    <dgm:cxn modelId="{491C9709-3978-42A0-9E17-2CD13B570550}" type="presParOf" srcId="{5C093180-7423-442B-889B-02F6878E6C57}" destId="{5EF8CDD3-39DB-4D5B-A521-C3A6B85F5697}" srcOrd="2" destOrd="0" presId="urn:microsoft.com/office/officeart/2005/8/layout/orgChart1"/>
    <dgm:cxn modelId="{BB58A122-B381-4557-B6AD-3313D8A8EFAB}" type="presParOf" srcId="{5C093180-7423-442B-889B-02F6878E6C57}" destId="{630E4C61-46BA-4E71-AD75-BE5B72DC8F82}" srcOrd="3" destOrd="0" presId="urn:microsoft.com/office/officeart/2005/8/layout/orgChart1"/>
    <dgm:cxn modelId="{23C7AB48-E9CC-4E9C-9212-18AED948D7B8}" type="presParOf" srcId="{630E4C61-46BA-4E71-AD75-BE5B72DC8F82}" destId="{80A4642A-E95D-45BE-9DC4-14D715947E19}" srcOrd="0" destOrd="0" presId="urn:microsoft.com/office/officeart/2005/8/layout/orgChart1"/>
    <dgm:cxn modelId="{B4C031DF-5002-48E1-A3DA-BBEBA0A8EE77}" type="presParOf" srcId="{80A4642A-E95D-45BE-9DC4-14D715947E19}" destId="{FF4DBD4F-D958-4048-98D6-83CE5DBEFC00}" srcOrd="0" destOrd="0" presId="urn:microsoft.com/office/officeart/2005/8/layout/orgChart1"/>
    <dgm:cxn modelId="{F889769B-17AD-4B52-8B98-A6CC2E2B72FC}" type="presParOf" srcId="{80A4642A-E95D-45BE-9DC4-14D715947E19}" destId="{A874C941-E54D-4EED-BB49-EC79C4F4DEB0}" srcOrd="1" destOrd="0" presId="urn:microsoft.com/office/officeart/2005/8/layout/orgChart1"/>
    <dgm:cxn modelId="{7A325FEA-A6A0-43A3-891C-B3C000A38A6B}" type="presParOf" srcId="{630E4C61-46BA-4E71-AD75-BE5B72DC8F82}" destId="{EBD7789A-8974-4116-BA7C-01EF2EEF87EE}" srcOrd="1" destOrd="0" presId="urn:microsoft.com/office/officeart/2005/8/layout/orgChart1"/>
    <dgm:cxn modelId="{00B71FD1-720D-4969-9F1C-14B7F3223B4B}" type="presParOf" srcId="{630E4C61-46BA-4E71-AD75-BE5B72DC8F82}" destId="{37FF70FD-F1D0-42A3-9CDE-2A83271FF3AC}" srcOrd="2" destOrd="0" presId="urn:microsoft.com/office/officeart/2005/8/layout/orgChart1"/>
    <dgm:cxn modelId="{B75F13D5-1673-4302-BB07-09DB59BB1895}" type="presParOf" srcId="{5C093180-7423-442B-889B-02F6878E6C57}" destId="{086B45CA-C276-43A1-891F-51DBACE949D9}" srcOrd="4" destOrd="0" presId="urn:microsoft.com/office/officeart/2005/8/layout/orgChart1"/>
    <dgm:cxn modelId="{783C4332-1000-49D4-ADFF-F1476196D81C}" type="presParOf" srcId="{5C093180-7423-442B-889B-02F6878E6C57}" destId="{9A7C73E5-EEFE-425A-9191-C7D6886A3001}" srcOrd="5" destOrd="0" presId="urn:microsoft.com/office/officeart/2005/8/layout/orgChart1"/>
    <dgm:cxn modelId="{1E860242-FC02-409E-BEFE-AEBD3BE2EE32}" type="presParOf" srcId="{9A7C73E5-EEFE-425A-9191-C7D6886A3001}" destId="{EAFE89AD-3310-450D-A9EE-6E4C09FC5A26}" srcOrd="0" destOrd="0" presId="urn:microsoft.com/office/officeart/2005/8/layout/orgChart1"/>
    <dgm:cxn modelId="{8F1FBA50-FFB0-45EC-B0D8-126E57463603}" type="presParOf" srcId="{EAFE89AD-3310-450D-A9EE-6E4C09FC5A26}" destId="{E5E3F044-C85C-4C4E-B8D0-06FF8EE6ABA2}" srcOrd="0" destOrd="0" presId="urn:microsoft.com/office/officeart/2005/8/layout/orgChart1"/>
    <dgm:cxn modelId="{65268142-A57D-475F-A68D-CA89EF9503FC}" type="presParOf" srcId="{EAFE89AD-3310-450D-A9EE-6E4C09FC5A26}" destId="{34BE02A2-79BF-4228-BC26-4E9DEFD1605E}" srcOrd="1" destOrd="0" presId="urn:microsoft.com/office/officeart/2005/8/layout/orgChart1"/>
    <dgm:cxn modelId="{F2B43A8F-FF00-4D96-8CF4-F4E2B5C29568}" type="presParOf" srcId="{9A7C73E5-EEFE-425A-9191-C7D6886A3001}" destId="{FF2C630F-4799-495B-A0E2-98CE4AD437E6}" srcOrd="1" destOrd="0" presId="urn:microsoft.com/office/officeart/2005/8/layout/orgChart1"/>
    <dgm:cxn modelId="{45FE26EB-2C0E-4E52-9296-2B17B97EF142}" type="presParOf" srcId="{9A7C73E5-EEFE-425A-9191-C7D6886A3001}" destId="{230F85BC-AA1C-4889-BF74-530F7624E932}" srcOrd="2" destOrd="0" presId="urn:microsoft.com/office/officeart/2005/8/layout/orgChart1"/>
    <dgm:cxn modelId="{8A402FFD-1699-4AEA-BE2F-5056E9AD3AFC}" type="presParOf" srcId="{5C093180-7423-442B-889B-02F6878E6C57}" destId="{367FA221-B5B0-40B3-8769-26D7D8AA7DB0}" srcOrd="6" destOrd="0" presId="urn:microsoft.com/office/officeart/2005/8/layout/orgChart1"/>
    <dgm:cxn modelId="{6488573C-4B83-41EF-8ADD-488991B3B1D4}" type="presParOf" srcId="{5C093180-7423-442B-889B-02F6878E6C57}" destId="{C34E338D-4BA6-4FBF-92D7-64CF4D513B0B}" srcOrd="7" destOrd="0" presId="urn:microsoft.com/office/officeart/2005/8/layout/orgChart1"/>
    <dgm:cxn modelId="{EBC09AF1-28D5-47CB-B964-3A584D43E55C}" type="presParOf" srcId="{C34E338D-4BA6-4FBF-92D7-64CF4D513B0B}" destId="{4A6D1279-53F8-4FCD-A858-1BC054559358}" srcOrd="0" destOrd="0" presId="urn:microsoft.com/office/officeart/2005/8/layout/orgChart1"/>
    <dgm:cxn modelId="{ADA62F08-AFFC-4254-AF49-C2D14874BB2D}" type="presParOf" srcId="{4A6D1279-53F8-4FCD-A858-1BC054559358}" destId="{8B431B9D-627F-4864-8940-C97ED0B88FDB}" srcOrd="0" destOrd="0" presId="urn:microsoft.com/office/officeart/2005/8/layout/orgChart1"/>
    <dgm:cxn modelId="{FA07B4FA-87C7-4209-9E03-A66537068873}" type="presParOf" srcId="{4A6D1279-53F8-4FCD-A858-1BC054559358}" destId="{9285E1D9-407C-4939-B582-78760FCDE215}" srcOrd="1" destOrd="0" presId="urn:microsoft.com/office/officeart/2005/8/layout/orgChart1"/>
    <dgm:cxn modelId="{2467D8DF-DA3B-4B3D-83F6-B6D2524C4FB4}" type="presParOf" srcId="{C34E338D-4BA6-4FBF-92D7-64CF4D513B0B}" destId="{A720C204-FE69-4520-B1CE-89391063E33E}" srcOrd="1" destOrd="0" presId="urn:microsoft.com/office/officeart/2005/8/layout/orgChart1"/>
    <dgm:cxn modelId="{D5337881-87BA-4E59-B905-ABDF09CF3937}" type="presParOf" srcId="{C34E338D-4BA6-4FBF-92D7-64CF4D513B0B}" destId="{E9A4EE38-CCCF-4C01-8ABE-8F2B844EB804}" srcOrd="2" destOrd="0" presId="urn:microsoft.com/office/officeart/2005/8/layout/orgChart1"/>
    <dgm:cxn modelId="{8A217EA6-4B20-4EF9-83BD-02559486DB26}" type="presParOf" srcId="{5C093180-7423-442B-889B-02F6878E6C57}" destId="{AE356E2D-35F4-48AB-A05D-6B2CFF8EDA24}" srcOrd="8" destOrd="0" presId="urn:microsoft.com/office/officeart/2005/8/layout/orgChart1"/>
    <dgm:cxn modelId="{6B1DDF23-F101-49CD-B8E0-D9D9E6711ADD}" type="presParOf" srcId="{5C093180-7423-442B-889B-02F6878E6C57}" destId="{3003CA59-4781-48F3-8F98-774E3226F929}" srcOrd="9" destOrd="0" presId="urn:microsoft.com/office/officeart/2005/8/layout/orgChart1"/>
    <dgm:cxn modelId="{F9524933-F37C-4E37-BDDD-DC797E70260A}" type="presParOf" srcId="{3003CA59-4781-48F3-8F98-774E3226F929}" destId="{2BEDAF2D-FDB7-4D1E-8D95-E0F2E22034C8}" srcOrd="0" destOrd="0" presId="urn:microsoft.com/office/officeart/2005/8/layout/orgChart1"/>
    <dgm:cxn modelId="{80D3B035-2287-44EE-AB8D-766BFF505586}" type="presParOf" srcId="{2BEDAF2D-FDB7-4D1E-8D95-E0F2E22034C8}" destId="{32C91BB3-6565-4EC5-BDF3-0427A4FC9DF2}" srcOrd="0" destOrd="0" presId="urn:microsoft.com/office/officeart/2005/8/layout/orgChart1"/>
    <dgm:cxn modelId="{DB49BE4D-29C8-40B8-8127-7953AF1D5815}" type="presParOf" srcId="{2BEDAF2D-FDB7-4D1E-8D95-E0F2E22034C8}" destId="{F690FAEA-0C91-496D-B948-2275520B915F}" srcOrd="1" destOrd="0" presId="urn:microsoft.com/office/officeart/2005/8/layout/orgChart1"/>
    <dgm:cxn modelId="{F3AA45E6-BBB7-4730-9F84-1BFB0A3CF1CA}" type="presParOf" srcId="{3003CA59-4781-48F3-8F98-774E3226F929}" destId="{E6570FC6-6433-4B94-9899-E025E1F90651}" srcOrd="1" destOrd="0" presId="urn:microsoft.com/office/officeart/2005/8/layout/orgChart1"/>
    <dgm:cxn modelId="{133A9E36-CB26-4EF9-98E0-E3AE7B1840B9}" type="presParOf" srcId="{3003CA59-4781-48F3-8F98-774E3226F929}" destId="{81469694-69B0-4BE2-A34A-5FA1910C41B1}" srcOrd="2" destOrd="0" presId="urn:microsoft.com/office/officeart/2005/8/layout/orgChart1"/>
    <dgm:cxn modelId="{4C7808E9-7010-497E-B038-50BB86C1AA0A}" type="presParOf" srcId="{5C093180-7423-442B-889B-02F6878E6C57}" destId="{0BAFFF34-7BBB-4606-A064-6BEFF3B05649}" srcOrd="10" destOrd="0" presId="urn:microsoft.com/office/officeart/2005/8/layout/orgChart1"/>
    <dgm:cxn modelId="{0122C241-CDAA-4CAC-BE86-73A860E03FE9}" type="presParOf" srcId="{5C093180-7423-442B-889B-02F6878E6C57}" destId="{AE80B460-2F30-49D9-B4EE-684B890165CB}" srcOrd="11" destOrd="0" presId="urn:microsoft.com/office/officeart/2005/8/layout/orgChart1"/>
    <dgm:cxn modelId="{AFC5F663-A6E9-43FC-A239-F672C96BD65E}" type="presParOf" srcId="{AE80B460-2F30-49D9-B4EE-684B890165CB}" destId="{F158EA96-3C0C-438F-B043-443AA1D5844A}" srcOrd="0" destOrd="0" presId="urn:microsoft.com/office/officeart/2005/8/layout/orgChart1"/>
    <dgm:cxn modelId="{F3C98A40-D50F-4E9D-9D37-D12EFAA72656}" type="presParOf" srcId="{F158EA96-3C0C-438F-B043-443AA1D5844A}" destId="{775F8B56-F6A6-4B68-8E65-CCD28C2FD3F7}" srcOrd="0" destOrd="0" presId="urn:microsoft.com/office/officeart/2005/8/layout/orgChart1"/>
    <dgm:cxn modelId="{5FFA1E8B-898E-4E93-AC13-577115AAE1D3}" type="presParOf" srcId="{F158EA96-3C0C-438F-B043-443AA1D5844A}" destId="{BBA469F0-8FC0-49D8-9B47-27C0AB83A0F2}" srcOrd="1" destOrd="0" presId="urn:microsoft.com/office/officeart/2005/8/layout/orgChart1"/>
    <dgm:cxn modelId="{2A548201-F8BD-4040-9463-E8733C81877A}" type="presParOf" srcId="{AE80B460-2F30-49D9-B4EE-684B890165CB}" destId="{4706CAF2-F52C-44F4-BF02-D502910E02C8}" srcOrd="1" destOrd="0" presId="urn:microsoft.com/office/officeart/2005/8/layout/orgChart1"/>
    <dgm:cxn modelId="{1DBBC6ED-93B8-4977-9A00-AD33B071E1AE}" type="presParOf" srcId="{AE80B460-2F30-49D9-B4EE-684B890165CB}" destId="{1DB0EA9B-1342-43DF-AE1C-081701DE1F1D}" srcOrd="2" destOrd="0" presId="urn:microsoft.com/office/officeart/2005/8/layout/orgChart1"/>
    <dgm:cxn modelId="{91B0B572-8122-4795-85A2-00FA34316CF4}" type="presParOf" srcId="{52565CC0-4154-4407-9273-39393C428203}" destId="{BFB74090-3673-4CD6-B677-557C3EE10263}" srcOrd="2" destOrd="0" presId="urn:microsoft.com/office/officeart/2005/8/layout/orgChart1"/>
    <dgm:cxn modelId="{2040474A-88C8-4387-B4EB-D2F006439542}" type="presParOf" srcId="{BFB74090-3673-4CD6-B677-557C3EE10263}" destId="{85716762-DE40-4330-9270-5DC27FFBCCDA}" srcOrd="0" destOrd="0" presId="urn:microsoft.com/office/officeart/2005/8/layout/orgChart1"/>
    <dgm:cxn modelId="{7FB78D19-A7AC-4B8E-9554-5F44BC454FA4}" type="presParOf" srcId="{BFB74090-3673-4CD6-B677-557C3EE10263}" destId="{F52722D0-1AF2-4396-9215-73DDD48A18A7}" srcOrd="1" destOrd="0" presId="urn:microsoft.com/office/officeart/2005/8/layout/orgChart1"/>
    <dgm:cxn modelId="{38D4866B-2122-4EC1-B289-3E299AB3F458}" type="presParOf" srcId="{F52722D0-1AF2-4396-9215-73DDD48A18A7}" destId="{76B71B55-30D5-426C-8EC2-7877BC26333B}" srcOrd="0" destOrd="0" presId="urn:microsoft.com/office/officeart/2005/8/layout/orgChart1"/>
    <dgm:cxn modelId="{00D0CBEC-E431-4074-BD6E-561E102E2E70}" type="presParOf" srcId="{76B71B55-30D5-426C-8EC2-7877BC26333B}" destId="{C92D0C32-6935-4921-BE37-91B7B82AB1E5}" srcOrd="0" destOrd="0" presId="urn:microsoft.com/office/officeart/2005/8/layout/orgChart1"/>
    <dgm:cxn modelId="{9C33D00F-A512-4691-BF79-16B4A99395DB}" type="presParOf" srcId="{76B71B55-30D5-426C-8EC2-7877BC26333B}" destId="{B15E286A-034F-4E3C-B2A1-1CB9BF409BAB}" srcOrd="1" destOrd="0" presId="urn:microsoft.com/office/officeart/2005/8/layout/orgChart1"/>
    <dgm:cxn modelId="{CF53E096-919E-4D57-84D4-AFC128525690}" type="presParOf" srcId="{F52722D0-1AF2-4396-9215-73DDD48A18A7}" destId="{0C2662CA-4C8B-4CFF-B272-E349ED1580A6}" srcOrd="1" destOrd="0" presId="urn:microsoft.com/office/officeart/2005/8/layout/orgChart1"/>
    <dgm:cxn modelId="{EAD21291-10DC-4BF1-A631-EF16634B163C}" type="presParOf" srcId="{F52722D0-1AF2-4396-9215-73DDD48A18A7}" destId="{42960AAD-8CEE-4556-9C2C-674D8CC7CE1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90E9AF-9A6E-4A14-9CEA-C13530914AB3}"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B43AF2F6-BB0F-4A7E-9F9F-54239D7693C5}">
      <dgm:prSet phldrT="[Text]"/>
      <dgm:spPr/>
      <dgm:t>
        <a:bodyPr/>
        <a:lstStyle/>
        <a:p>
          <a:r>
            <a:rPr lang="en-GB"/>
            <a:t>East Sussex Safeguarding Adult Board</a:t>
          </a:r>
        </a:p>
      </dgm:t>
    </dgm:pt>
    <dgm:pt modelId="{89D233E6-02E7-44A9-AA86-368A9F43961D}" type="parTrans" cxnId="{A8847034-80AA-4DC6-947C-4D1F6E2B7A13}">
      <dgm:prSet/>
      <dgm:spPr/>
      <dgm:t>
        <a:bodyPr/>
        <a:lstStyle/>
        <a:p>
          <a:endParaRPr lang="en-GB"/>
        </a:p>
      </dgm:t>
    </dgm:pt>
    <dgm:pt modelId="{054E5815-9436-427C-AB99-9BBB6F0643C8}" type="sibTrans" cxnId="{A8847034-80AA-4DC6-947C-4D1F6E2B7A13}">
      <dgm:prSet/>
      <dgm:spPr/>
      <dgm:t>
        <a:bodyPr/>
        <a:lstStyle/>
        <a:p>
          <a:endParaRPr lang="en-GB"/>
        </a:p>
      </dgm:t>
    </dgm:pt>
    <dgm:pt modelId="{59E5C896-AF21-4A6E-9331-D0CFA1828574}">
      <dgm:prSet phldrT="[Text]"/>
      <dgm:spPr/>
      <dgm:t>
        <a:bodyPr/>
        <a:lstStyle/>
        <a:p>
          <a:r>
            <a:rPr lang="en-GB"/>
            <a:t>East Sussex Headteacher forums</a:t>
          </a:r>
        </a:p>
      </dgm:t>
    </dgm:pt>
    <dgm:pt modelId="{B26592E2-5F8F-41DA-832C-3494DBE04FB8}" type="parTrans" cxnId="{E72D6E86-12A6-45EE-B698-1B6583891D79}">
      <dgm:prSet/>
      <dgm:spPr/>
      <dgm:t>
        <a:bodyPr/>
        <a:lstStyle/>
        <a:p>
          <a:endParaRPr lang="en-GB"/>
        </a:p>
      </dgm:t>
    </dgm:pt>
    <dgm:pt modelId="{93B47071-5FA0-468F-8FD8-BA44C58D1B6A}" type="sibTrans" cxnId="{E72D6E86-12A6-45EE-B698-1B6583891D79}">
      <dgm:prSet/>
      <dgm:spPr/>
      <dgm:t>
        <a:bodyPr/>
        <a:lstStyle/>
        <a:p>
          <a:endParaRPr lang="en-GB"/>
        </a:p>
      </dgm:t>
    </dgm:pt>
    <dgm:pt modelId="{A0EC98A9-FC3A-4B88-9A87-427AA6D602AC}">
      <dgm:prSet phldrT="[Text]"/>
      <dgm:spPr/>
      <dgm:t>
        <a:bodyPr/>
        <a:lstStyle/>
        <a:p>
          <a:r>
            <a:rPr lang="en-GB"/>
            <a:t>Pan Sussex Child Death Overview Panel</a:t>
          </a:r>
        </a:p>
      </dgm:t>
    </dgm:pt>
    <dgm:pt modelId="{198812AA-E1A4-438C-9262-2CB2B2732165}" type="parTrans" cxnId="{64BBB734-5B9F-45E3-9ECC-007879FD6E40}">
      <dgm:prSet/>
      <dgm:spPr/>
      <dgm:t>
        <a:bodyPr/>
        <a:lstStyle/>
        <a:p>
          <a:endParaRPr lang="en-GB"/>
        </a:p>
      </dgm:t>
    </dgm:pt>
    <dgm:pt modelId="{A143C422-76D8-4628-92D1-62FAE158EFF8}" type="sibTrans" cxnId="{64BBB734-5B9F-45E3-9ECC-007879FD6E40}">
      <dgm:prSet/>
      <dgm:spPr/>
      <dgm:t>
        <a:bodyPr/>
        <a:lstStyle/>
        <a:p>
          <a:endParaRPr lang="en-GB"/>
        </a:p>
      </dgm:t>
    </dgm:pt>
    <dgm:pt modelId="{12867F4F-2D95-4907-A88D-A2B5BA303A84}">
      <dgm:prSet phldrT="[Text]"/>
      <dgm:spPr/>
      <dgm:t>
        <a:bodyPr/>
        <a:lstStyle/>
        <a:p>
          <a:r>
            <a:rPr lang="en-GB"/>
            <a:t>East Sussex Community Safety Partnership</a:t>
          </a:r>
        </a:p>
      </dgm:t>
    </dgm:pt>
    <dgm:pt modelId="{F8F49BBD-FDFF-4343-9CD8-C177D3987F2D}" type="parTrans" cxnId="{B8A5E771-9299-48EB-A90F-08FFF0A005ED}">
      <dgm:prSet/>
      <dgm:spPr/>
      <dgm:t>
        <a:bodyPr/>
        <a:lstStyle/>
        <a:p>
          <a:endParaRPr lang="en-GB"/>
        </a:p>
      </dgm:t>
    </dgm:pt>
    <dgm:pt modelId="{06755583-CB19-4294-BB72-DC63024811FA}" type="sibTrans" cxnId="{B8A5E771-9299-48EB-A90F-08FFF0A005ED}">
      <dgm:prSet/>
      <dgm:spPr/>
      <dgm:t>
        <a:bodyPr/>
        <a:lstStyle/>
        <a:p>
          <a:endParaRPr lang="en-GB"/>
        </a:p>
      </dgm:t>
    </dgm:pt>
    <dgm:pt modelId="{5C5E9168-25C3-4D5D-8043-67F6DDB61638}" type="pres">
      <dgm:prSet presAssocID="{C190E9AF-9A6E-4A14-9CEA-C13530914AB3}" presName="diagram" presStyleCnt="0">
        <dgm:presLayoutVars>
          <dgm:dir/>
          <dgm:resizeHandles val="exact"/>
        </dgm:presLayoutVars>
      </dgm:prSet>
      <dgm:spPr/>
    </dgm:pt>
    <dgm:pt modelId="{3D8BEAD3-FEE1-4ACC-9E37-AAB052E6CF50}" type="pres">
      <dgm:prSet presAssocID="{B43AF2F6-BB0F-4A7E-9F9F-54239D7693C5}" presName="node" presStyleLbl="node1" presStyleIdx="0" presStyleCnt="4">
        <dgm:presLayoutVars>
          <dgm:bulletEnabled val="1"/>
        </dgm:presLayoutVars>
      </dgm:prSet>
      <dgm:spPr/>
    </dgm:pt>
    <dgm:pt modelId="{A2786BC0-B576-47B9-87B0-8A62D93E52EE}" type="pres">
      <dgm:prSet presAssocID="{054E5815-9436-427C-AB99-9BBB6F0643C8}" presName="sibTrans" presStyleCnt="0"/>
      <dgm:spPr/>
    </dgm:pt>
    <dgm:pt modelId="{D8B9CE57-3F96-4E8F-830C-EAC100AFC70D}" type="pres">
      <dgm:prSet presAssocID="{12867F4F-2D95-4907-A88D-A2B5BA303A84}" presName="node" presStyleLbl="node1" presStyleIdx="1" presStyleCnt="4">
        <dgm:presLayoutVars>
          <dgm:bulletEnabled val="1"/>
        </dgm:presLayoutVars>
      </dgm:prSet>
      <dgm:spPr/>
    </dgm:pt>
    <dgm:pt modelId="{CA1A5812-CF89-4ADB-A7A3-331F15D45C2F}" type="pres">
      <dgm:prSet presAssocID="{06755583-CB19-4294-BB72-DC63024811FA}" presName="sibTrans" presStyleCnt="0"/>
      <dgm:spPr/>
    </dgm:pt>
    <dgm:pt modelId="{8B49134C-F316-4BC7-98EE-5C1B5C286A57}" type="pres">
      <dgm:prSet presAssocID="{59E5C896-AF21-4A6E-9331-D0CFA1828574}" presName="node" presStyleLbl="node1" presStyleIdx="2" presStyleCnt="4">
        <dgm:presLayoutVars>
          <dgm:bulletEnabled val="1"/>
        </dgm:presLayoutVars>
      </dgm:prSet>
      <dgm:spPr/>
    </dgm:pt>
    <dgm:pt modelId="{97D1BF19-0893-4881-A091-E416C4234622}" type="pres">
      <dgm:prSet presAssocID="{93B47071-5FA0-468F-8FD8-BA44C58D1B6A}" presName="sibTrans" presStyleCnt="0"/>
      <dgm:spPr/>
    </dgm:pt>
    <dgm:pt modelId="{A3444EEB-905B-4A86-A76E-6CC9D8E4ECDE}" type="pres">
      <dgm:prSet presAssocID="{A0EC98A9-FC3A-4B88-9A87-427AA6D602AC}" presName="node" presStyleLbl="node1" presStyleIdx="3" presStyleCnt="4">
        <dgm:presLayoutVars>
          <dgm:bulletEnabled val="1"/>
        </dgm:presLayoutVars>
      </dgm:prSet>
      <dgm:spPr/>
    </dgm:pt>
  </dgm:ptLst>
  <dgm:cxnLst>
    <dgm:cxn modelId="{C9B32206-B67A-406F-ABB6-FF6C496506F9}" type="presOf" srcId="{59E5C896-AF21-4A6E-9331-D0CFA1828574}" destId="{8B49134C-F316-4BC7-98EE-5C1B5C286A57}" srcOrd="0" destOrd="0" presId="urn:microsoft.com/office/officeart/2005/8/layout/default"/>
    <dgm:cxn modelId="{A8847034-80AA-4DC6-947C-4D1F6E2B7A13}" srcId="{C190E9AF-9A6E-4A14-9CEA-C13530914AB3}" destId="{B43AF2F6-BB0F-4A7E-9F9F-54239D7693C5}" srcOrd="0" destOrd="0" parTransId="{89D233E6-02E7-44A9-AA86-368A9F43961D}" sibTransId="{054E5815-9436-427C-AB99-9BBB6F0643C8}"/>
    <dgm:cxn modelId="{64BBB734-5B9F-45E3-9ECC-007879FD6E40}" srcId="{C190E9AF-9A6E-4A14-9CEA-C13530914AB3}" destId="{A0EC98A9-FC3A-4B88-9A87-427AA6D602AC}" srcOrd="3" destOrd="0" parTransId="{198812AA-E1A4-438C-9262-2CB2B2732165}" sibTransId="{A143C422-76D8-4628-92D1-62FAE158EFF8}"/>
    <dgm:cxn modelId="{B8A5E771-9299-48EB-A90F-08FFF0A005ED}" srcId="{C190E9AF-9A6E-4A14-9CEA-C13530914AB3}" destId="{12867F4F-2D95-4907-A88D-A2B5BA303A84}" srcOrd="1" destOrd="0" parTransId="{F8F49BBD-FDFF-4343-9CD8-C177D3987F2D}" sibTransId="{06755583-CB19-4294-BB72-DC63024811FA}"/>
    <dgm:cxn modelId="{3DA07F7B-7AA4-444A-95A2-4F2A252480F3}" type="presOf" srcId="{12867F4F-2D95-4907-A88D-A2B5BA303A84}" destId="{D8B9CE57-3F96-4E8F-830C-EAC100AFC70D}" srcOrd="0" destOrd="0" presId="urn:microsoft.com/office/officeart/2005/8/layout/default"/>
    <dgm:cxn modelId="{E72D6E86-12A6-45EE-B698-1B6583891D79}" srcId="{C190E9AF-9A6E-4A14-9CEA-C13530914AB3}" destId="{59E5C896-AF21-4A6E-9331-D0CFA1828574}" srcOrd="2" destOrd="0" parTransId="{B26592E2-5F8F-41DA-832C-3494DBE04FB8}" sibTransId="{93B47071-5FA0-468F-8FD8-BA44C58D1B6A}"/>
    <dgm:cxn modelId="{04A0D8CB-7CD7-4DB6-B207-C6C148AF5720}" type="presOf" srcId="{B43AF2F6-BB0F-4A7E-9F9F-54239D7693C5}" destId="{3D8BEAD3-FEE1-4ACC-9E37-AAB052E6CF50}" srcOrd="0" destOrd="0" presId="urn:microsoft.com/office/officeart/2005/8/layout/default"/>
    <dgm:cxn modelId="{4FD77FE5-3717-4261-9447-F27AC156B3AA}" type="presOf" srcId="{C190E9AF-9A6E-4A14-9CEA-C13530914AB3}" destId="{5C5E9168-25C3-4D5D-8043-67F6DDB61638}" srcOrd="0" destOrd="0" presId="urn:microsoft.com/office/officeart/2005/8/layout/default"/>
    <dgm:cxn modelId="{6505CAE6-4DED-487F-8953-3EF981CFFE35}" type="presOf" srcId="{A0EC98A9-FC3A-4B88-9A87-427AA6D602AC}" destId="{A3444EEB-905B-4A86-A76E-6CC9D8E4ECDE}" srcOrd="0" destOrd="0" presId="urn:microsoft.com/office/officeart/2005/8/layout/default"/>
    <dgm:cxn modelId="{4193A974-37C6-43B1-B747-A8E6A3591301}" type="presParOf" srcId="{5C5E9168-25C3-4D5D-8043-67F6DDB61638}" destId="{3D8BEAD3-FEE1-4ACC-9E37-AAB052E6CF50}" srcOrd="0" destOrd="0" presId="urn:microsoft.com/office/officeart/2005/8/layout/default"/>
    <dgm:cxn modelId="{CEA89FFA-62D4-4B82-90B9-A313DB27BEE4}" type="presParOf" srcId="{5C5E9168-25C3-4D5D-8043-67F6DDB61638}" destId="{A2786BC0-B576-47B9-87B0-8A62D93E52EE}" srcOrd="1" destOrd="0" presId="urn:microsoft.com/office/officeart/2005/8/layout/default"/>
    <dgm:cxn modelId="{9F6F84CE-1200-465A-A483-C8D30BF0CD84}" type="presParOf" srcId="{5C5E9168-25C3-4D5D-8043-67F6DDB61638}" destId="{D8B9CE57-3F96-4E8F-830C-EAC100AFC70D}" srcOrd="2" destOrd="0" presId="urn:microsoft.com/office/officeart/2005/8/layout/default"/>
    <dgm:cxn modelId="{B07EB548-EF59-44FC-9172-1D99556E42C5}" type="presParOf" srcId="{5C5E9168-25C3-4D5D-8043-67F6DDB61638}" destId="{CA1A5812-CF89-4ADB-A7A3-331F15D45C2F}" srcOrd="3" destOrd="0" presId="urn:microsoft.com/office/officeart/2005/8/layout/default"/>
    <dgm:cxn modelId="{F8FDEFDC-9EE9-4DD4-A194-84F2464EB50F}" type="presParOf" srcId="{5C5E9168-25C3-4D5D-8043-67F6DDB61638}" destId="{8B49134C-F316-4BC7-98EE-5C1B5C286A57}" srcOrd="4" destOrd="0" presId="urn:microsoft.com/office/officeart/2005/8/layout/default"/>
    <dgm:cxn modelId="{FEFCE86E-E41F-4783-95DE-63CA9DA1AF85}" type="presParOf" srcId="{5C5E9168-25C3-4D5D-8043-67F6DDB61638}" destId="{97D1BF19-0893-4881-A091-E416C4234622}" srcOrd="5" destOrd="0" presId="urn:microsoft.com/office/officeart/2005/8/layout/default"/>
    <dgm:cxn modelId="{897DEFE3-0CE7-4D8A-99BD-4980CD81E156}" type="presParOf" srcId="{5C5E9168-25C3-4D5D-8043-67F6DDB61638}" destId="{A3444EEB-905B-4A86-A76E-6CC9D8E4ECDE}" srcOrd="6"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4E36C-2092-4FEC-A1DE-FB98F536C506}">
      <dsp:nvSpPr>
        <dsp:cNvPr id="0" name=""/>
        <dsp:cNvSpPr/>
      </dsp:nvSpPr>
      <dsp:spPr>
        <a:xfrm>
          <a:off x="1808976" y="251"/>
          <a:ext cx="1166502" cy="69990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NHS SUSSEX Governing Bodies</a:t>
          </a:r>
        </a:p>
      </dsp:txBody>
      <dsp:txXfrm>
        <a:off x="1808976" y="251"/>
        <a:ext cx="1166502" cy="699901"/>
      </dsp:txXfrm>
    </dsp:sp>
    <dsp:sp modelId="{7459DD4D-863E-41D9-B01E-256F46E52E86}">
      <dsp:nvSpPr>
        <dsp:cNvPr id="0" name=""/>
        <dsp:cNvSpPr/>
      </dsp:nvSpPr>
      <dsp:spPr>
        <a:xfrm>
          <a:off x="3092128" y="251"/>
          <a:ext cx="1166502" cy="699901"/>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Sussex Police Governing Body</a:t>
          </a:r>
        </a:p>
      </dsp:txBody>
      <dsp:txXfrm>
        <a:off x="3092128" y="251"/>
        <a:ext cx="1166502" cy="699901"/>
      </dsp:txXfrm>
    </dsp:sp>
    <dsp:sp modelId="{CEFFA8E1-F489-434D-A5B0-E56382D5E316}">
      <dsp:nvSpPr>
        <dsp:cNvPr id="0" name=""/>
        <dsp:cNvSpPr/>
      </dsp:nvSpPr>
      <dsp:spPr>
        <a:xfrm>
          <a:off x="4375281" y="251"/>
          <a:ext cx="1166502" cy="699901"/>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ESCC People Scrutiny Committee</a:t>
          </a:r>
        </a:p>
      </dsp:txBody>
      <dsp:txXfrm>
        <a:off x="4375281" y="251"/>
        <a:ext cx="1166502" cy="6999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716762-DE40-4330-9270-5DC27FFBCCDA}">
      <dsp:nvSpPr>
        <dsp:cNvPr id="0" name=""/>
        <dsp:cNvSpPr/>
      </dsp:nvSpPr>
      <dsp:spPr>
        <a:xfrm>
          <a:off x="4389691" y="1494028"/>
          <a:ext cx="134683" cy="590041"/>
        </a:xfrm>
        <a:custGeom>
          <a:avLst/>
          <a:gdLst/>
          <a:ahLst/>
          <a:cxnLst/>
          <a:rect l="0" t="0" r="0" b="0"/>
          <a:pathLst>
            <a:path>
              <a:moveTo>
                <a:pt x="134683" y="0"/>
              </a:moveTo>
              <a:lnTo>
                <a:pt x="134683" y="590041"/>
              </a:lnTo>
              <a:lnTo>
                <a:pt x="0" y="590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FFF34-7BBB-4606-A064-6BEFF3B05649}">
      <dsp:nvSpPr>
        <dsp:cNvPr id="0" name=""/>
        <dsp:cNvSpPr/>
      </dsp:nvSpPr>
      <dsp:spPr>
        <a:xfrm>
          <a:off x="4524374" y="1494028"/>
          <a:ext cx="3880161" cy="1180082"/>
        </a:xfrm>
        <a:custGeom>
          <a:avLst/>
          <a:gdLst/>
          <a:ahLst/>
          <a:cxnLst/>
          <a:rect l="0" t="0" r="0" b="0"/>
          <a:pathLst>
            <a:path>
              <a:moveTo>
                <a:pt x="0" y="0"/>
              </a:moveTo>
              <a:lnTo>
                <a:pt x="0" y="1045398"/>
              </a:lnTo>
              <a:lnTo>
                <a:pt x="3880161" y="1045398"/>
              </a:lnTo>
              <a:lnTo>
                <a:pt x="3880161"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356E2D-35F4-48AB-A05D-6B2CFF8EDA24}">
      <dsp:nvSpPr>
        <dsp:cNvPr id="0" name=""/>
        <dsp:cNvSpPr/>
      </dsp:nvSpPr>
      <dsp:spPr>
        <a:xfrm>
          <a:off x="4524374" y="1494028"/>
          <a:ext cx="2328096" cy="1180082"/>
        </a:xfrm>
        <a:custGeom>
          <a:avLst/>
          <a:gdLst/>
          <a:ahLst/>
          <a:cxnLst/>
          <a:rect l="0" t="0" r="0" b="0"/>
          <a:pathLst>
            <a:path>
              <a:moveTo>
                <a:pt x="0" y="0"/>
              </a:moveTo>
              <a:lnTo>
                <a:pt x="0" y="1045398"/>
              </a:lnTo>
              <a:lnTo>
                <a:pt x="2328096" y="1045398"/>
              </a:lnTo>
              <a:lnTo>
                <a:pt x="2328096"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7FA221-B5B0-40B3-8769-26D7D8AA7DB0}">
      <dsp:nvSpPr>
        <dsp:cNvPr id="0" name=""/>
        <dsp:cNvSpPr/>
      </dsp:nvSpPr>
      <dsp:spPr>
        <a:xfrm>
          <a:off x="4524374" y="1494028"/>
          <a:ext cx="776032" cy="1180082"/>
        </a:xfrm>
        <a:custGeom>
          <a:avLst/>
          <a:gdLst/>
          <a:ahLst/>
          <a:cxnLst/>
          <a:rect l="0" t="0" r="0" b="0"/>
          <a:pathLst>
            <a:path>
              <a:moveTo>
                <a:pt x="0" y="0"/>
              </a:moveTo>
              <a:lnTo>
                <a:pt x="0" y="1045398"/>
              </a:lnTo>
              <a:lnTo>
                <a:pt x="776032" y="1045398"/>
              </a:lnTo>
              <a:lnTo>
                <a:pt x="776032"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6B45CA-C276-43A1-891F-51DBACE949D9}">
      <dsp:nvSpPr>
        <dsp:cNvPr id="0" name=""/>
        <dsp:cNvSpPr/>
      </dsp:nvSpPr>
      <dsp:spPr>
        <a:xfrm>
          <a:off x="3748342" y="1494028"/>
          <a:ext cx="776032" cy="1180082"/>
        </a:xfrm>
        <a:custGeom>
          <a:avLst/>
          <a:gdLst/>
          <a:ahLst/>
          <a:cxnLst/>
          <a:rect l="0" t="0" r="0" b="0"/>
          <a:pathLst>
            <a:path>
              <a:moveTo>
                <a:pt x="776032" y="0"/>
              </a:moveTo>
              <a:lnTo>
                <a:pt x="776032" y="1045398"/>
              </a:lnTo>
              <a:lnTo>
                <a:pt x="0" y="1045398"/>
              </a:lnTo>
              <a:lnTo>
                <a:pt x="0"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8CDD3-39DB-4D5B-A521-C3A6B85F5697}">
      <dsp:nvSpPr>
        <dsp:cNvPr id="0" name=""/>
        <dsp:cNvSpPr/>
      </dsp:nvSpPr>
      <dsp:spPr>
        <a:xfrm>
          <a:off x="2196278" y="1494028"/>
          <a:ext cx="2328096" cy="1180082"/>
        </a:xfrm>
        <a:custGeom>
          <a:avLst/>
          <a:gdLst/>
          <a:ahLst/>
          <a:cxnLst/>
          <a:rect l="0" t="0" r="0" b="0"/>
          <a:pathLst>
            <a:path>
              <a:moveTo>
                <a:pt x="2328096" y="0"/>
              </a:moveTo>
              <a:lnTo>
                <a:pt x="2328096" y="1045398"/>
              </a:lnTo>
              <a:lnTo>
                <a:pt x="0" y="1045398"/>
              </a:lnTo>
              <a:lnTo>
                <a:pt x="0"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803B04-0262-4EE4-857A-689A5FD0353F}">
      <dsp:nvSpPr>
        <dsp:cNvPr id="0" name=""/>
        <dsp:cNvSpPr/>
      </dsp:nvSpPr>
      <dsp:spPr>
        <a:xfrm>
          <a:off x="644213" y="1494028"/>
          <a:ext cx="3880161" cy="1180082"/>
        </a:xfrm>
        <a:custGeom>
          <a:avLst/>
          <a:gdLst/>
          <a:ahLst/>
          <a:cxnLst/>
          <a:rect l="0" t="0" r="0" b="0"/>
          <a:pathLst>
            <a:path>
              <a:moveTo>
                <a:pt x="3880161" y="0"/>
              </a:moveTo>
              <a:lnTo>
                <a:pt x="3880161" y="1045398"/>
              </a:lnTo>
              <a:lnTo>
                <a:pt x="0" y="1045398"/>
              </a:lnTo>
              <a:lnTo>
                <a:pt x="0" y="1180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3DB3C-18DE-40BB-8603-A48627F50CA4}">
      <dsp:nvSpPr>
        <dsp:cNvPr id="0" name=""/>
        <dsp:cNvSpPr/>
      </dsp:nvSpPr>
      <dsp:spPr>
        <a:xfrm>
          <a:off x="3883026" y="852680"/>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East Sussex Safeguarding Children Partnership Board</a:t>
          </a:r>
        </a:p>
      </dsp:txBody>
      <dsp:txXfrm>
        <a:off x="3883026" y="852680"/>
        <a:ext cx="1282697" cy="641348"/>
      </dsp:txXfrm>
    </dsp:sp>
    <dsp:sp modelId="{6E9CED72-7411-43C5-B59C-D7E98C833A39}">
      <dsp:nvSpPr>
        <dsp:cNvPr id="0" name=""/>
        <dsp:cNvSpPr/>
      </dsp:nvSpPr>
      <dsp:spPr>
        <a:xfrm>
          <a:off x="2865"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Case Review Group</a:t>
          </a:r>
        </a:p>
      </dsp:txBody>
      <dsp:txXfrm>
        <a:off x="2865" y="2674111"/>
        <a:ext cx="1282697" cy="641348"/>
      </dsp:txXfrm>
    </dsp:sp>
    <dsp:sp modelId="{FF4DBD4F-D958-4048-98D6-83CE5DBEFC00}">
      <dsp:nvSpPr>
        <dsp:cNvPr id="0" name=""/>
        <dsp:cNvSpPr/>
      </dsp:nvSpPr>
      <dsp:spPr>
        <a:xfrm>
          <a:off x="1554929"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Learning &amp; Development Subgroup</a:t>
          </a:r>
        </a:p>
      </dsp:txBody>
      <dsp:txXfrm>
        <a:off x="1554929" y="2674111"/>
        <a:ext cx="1282697" cy="641348"/>
      </dsp:txXfrm>
    </dsp:sp>
    <dsp:sp modelId="{E5E3F044-C85C-4C4E-B8D0-06FF8EE6ABA2}">
      <dsp:nvSpPr>
        <dsp:cNvPr id="0" name=""/>
        <dsp:cNvSpPr/>
      </dsp:nvSpPr>
      <dsp:spPr>
        <a:xfrm>
          <a:off x="3106993"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Quality Assurance Subgroup</a:t>
          </a:r>
        </a:p>
      </dsp:txBody>
      <dsp:txXfrm>
        <a:off x="3106993" y="2674111"/>
        <a:ext cx="1282697" cy="641348"/>
      </dsp:txXfrm>
    </dsp:sp>
    <dsp:sp modelId="{8B431B9D-627F-4864-8940-C97ED0B88FDB}">
      <dsp:nvSpPr>
        <dsp:cNvPr id="0" name=""/>
        <dsp:cNvSpPr/>
      </dsp:nvSpPr>
      <dsp:spPr>
        <a:xfrm>
          <a:off x="4659058"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Local Safeguarding Liaison Groups</a:t>
          </a:r>
        </a:p>
      </dsp:txBody>
      <dsp:txXfrm>
        <a:off x="4659058" y="2674111"/>
        <a:ext cx="1282697" cy="641348"/>
      </dsp:txXfrm>
    </dsp:sp>
    <dsp:sp modelId="{32C91BB3-6565-4EC5-BDF3-0427A4FC9DF2}">
      <dsp:nvSpPr>
        <dsp:cNvPr id="0" name=""/>
        <dsp:cNvSpPr/>
      </dsp:nvSpPr>
      <dsp:spPr>
        <a:xfrm>
          <a:off x="6211122"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Child Exploitation (strategic)</a:t>
          </a:r>
        </a:p>
      </dsp:txBody>
      <dsp:txXfrm>
        <a:off x="6211122" y="2674111"/>
        <a:ext cx="1282697" cy="641348"/>
      </dsp:txXfrm>
    </dsp:sp>
    <dsp:sp modelId="{775F8B56-F6A6-4B68-8E65-CCD28C2FD3F7}">
      <dsp:nvSpPr>
        <dsp:cNvPr id="0" name=""/>
        <dsp:cNvSpPr/>
      </dsp:nvSpPr>
      <dsp:spPr>
        <a:xfrm>
          <a:off x="7763187" y="2674111"/>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Pan Sussex Procedures Group</a:t>
          </a:r>
        </a:p>
      </dsp:txBody>
      <dsp:txXfrm>
        <a:off x="7763187" y="2674111"/>
        <a:ext cx="1282697" cy="641348"/>
      </dsp:txXfrm>
    </dsp:sp>
    <dsp:sp modelId="{C92D0C32-6935-4921-BE37-91B7B82AB1E5}">
      <dsp:nvSpPr>
        <dsp:cNvPr id="0" name=""/>
        <dsp:cNvSpPr/>
      </dsp:nvSpPr>
      <dsp:spPr>
        <a:xfrm>
          <a:off x="3106993" y="1763395"/>
          <a:ext cx="1282697" cy="641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Steering Group</a:t>
          </a:r>
        </a:p>
      </dsp:txBody>
      <dsp:txXfrm>
        <a:off x="3106993" y="1763395"/>
        <a:ext cx="1282697" cy="641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BEAD3-FEE1-4ACC-9E37-AAB052E6CF50}">
      <dsp:nvSpPr>
        <dsp:cNvPr id="0" name=""/>
        <dsp:cNvSpPr/>
      </dsp:nvSpPr>
      <dsp:spPr>
        <a:xfrm>
          <a:off x="281" y="147841"/>
          <a:ext cx="1096770" cy="65806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East Sussex Safeguarding Adult Board</a:t>
          </a:r>
        </a:p>
      </dsp:txBody>
      <dsp:txXfrm>
        <a:off x="281" y="147841"/>
        <a:ext cx="1096770" cy="658062"/>
      </dsp:txXfrm>
    </dsp:sp>
    <dsp:sp modelId="{D8B9CE57-3F96-4E8F-830C-EAC100AFC70D}">
      <dsp:nvSpPr>
        <dsp:cNvPr id="0" name=""/>
        <dsp:cNvSpPr/>
      </dsp:nvSpPr>
      <dsp:spPr>
        <a:xfrm>
          <a:off x="1206728" y="147841"/>
          <a:ext cx="1096770" cy="658062"/>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East Sussex Community Safety Partnership</a:t>
          </a:r>
        </a:p>
      </dsp:txBody>
      <dsp:txXfrm>
        <a:off x="1206728" y="147841"/>
        <a:ext cx="1096770" cy="658062"/>
      </dsp:txXfrm>
    </dsp:sp>
    <dsp:sp modelId="{8B49134C-F316-4BC7-98EE-5C1B5C286A57}">
      <dsp:nvSpPr>
        <dsp:cNvPr id="0" name=""/>
        <dsp:cNvSpPr/>
      </dsp:nvSpPr>
      <dsp:spPr>
        <a:xfrm>
          <a:off x="281" y="915581"/>
          <a:ext cx="1096770" cy="658062"/>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East Sussex Headteacher forums</a:t>
          </a:r>
        </a:p>
      </dsp:txBody>
      <dsp:txXfrm>
        <a:off x="281" y="915581"/>
        <a:ext cx="1096770" cy="658062"/>
      </dsp:txXfrm>
    </dsp:sp>
    <dsp:sp modelId="{A3444EEB-905B-4A86-A76E-6CC9D8E4ECDE}">
      <dsp:nvSpPr>
        <dsp:cNvPr id="0" name=""/>
        <dsp:cNvSpPr/>
      </dsp:nvSpPr>
      <dsp:spPr>
        <a:xfrm>
          <a:off x="1206728" y="915581"/>
          <a:ext cx="1096770" cy="658062"/>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Pan Sussex Child Death Overview Panel</a:t>
          </a:r>
        </a:p>
      </dsp:txBody>
      <dsp:txXfrm>
        <a:off x="1206728" y="915581"/>
        <a:ext cx="1096770" cy="65806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323E-F3AD-4A32-8B8C-C48A8E33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2202</Words>
  <Characters>12798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jones</dc:creator>
  <cp:lastModifiedBy>Louise MacQuire-Plows</cp:lastModifiedBy>
  <cp:revision>4</cp:revision>
  <cp:lastPrinted>2014-01-13T10:10:00Z</cp:lastPrinted>
  <dcterms:created xsi:type="dcterms:W3CDTF">2023-10-03T12:20:00Z</dcterms:created>
  <dcterms:modified xsi:type="dcterms:W3CDTF">2023-10-06T13:18:00Z</dcterms:modified>
</cp:coreProperties>
</file>